
<file path=[Content_Types].xml><?xml version="1.0" encoding="utf-8"?>
<Types xmlns="http://schemas.openxmlformats.org/package/2006/content-types">
  <Default Extension="jpeg" ContentType="image/jpeg"/>
  <Default Extension="jpg" ContentType="image/jpeg"/>
  <Default Extension="gif" ContentType="image/gif"/>
  <Default Extension="png" ContentType="image/png"/>
  <Default Extension="wmf" ContentType="image/x-emf"/>
  <Default Extension="emf" ContentType="image/x-emf"/>
  <Default Extension="tif" ContentType="image/tiff"/>
  <Default Extension="tiff" ContentType="image/tiff"/>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w="http://schemas.openxmlformats.org/wordprocessingml/2006/main" xmlns:r="http://schemas.openxmlformats.org/officeDocument/2006/relationships">
  <w:body>
    <w:p>
      <w:pPr>
        <w:pStyle w:val="Standard"/>
        <w:outlineLvl w:val="9"/>
      </w:pPr>
      <w:r>
        <w:t xml:space="preserve">Portfolios</w:t>
      </w:r>
      <w:r>
        <w:rPr>
          <w:noProof/>
          <w:webHidden/>
        </w:rPr>
        <w:tab/>
      </w:r>
      <w:r>
        <w:rPr>
          <w:noProof/>
          <w:webHidden/>
        </w:rPr>
        <w:tab/>
      </w:r>
      <w:r>
        <w:rPr>
          <w:noProof/>
          <w:webHidden/>
        </w:rPr>
        <w:tab/>
      </w:r>
      <w:r>
        <w:rPr>
          <w:noProof/>
          <w:webHidden/>
        </w:rPr>
        <w:tab/>
      </w:r>
      <w:r>
        <w:rPr>
          <w:noProof/>
          <w:webHidden/>
        </w:rPr>
        <w:tab/>
      </w:r>
      <w:r>
        <w:rPr>
          <w:noProof/>
          <w:webHidden/>
        </w:rPr>
        <w:tab/>
      </w:r>
      <w:r>
        <w:rPr>
          <w:noProof/>
          <w:webHidden/>
        </w:rPr>
        <w:tab/>
      </w:r>
      <w:r>
        <w:rPr>
          <w:noProof/>
          <w:webHidden/>
        </w:rPr>
        <w:tab/>
      </w:r>
      <w:r>
        <w:t xml:space="preserve">by Colleen Taylor</w:t>
      </w:r>
    </w:p>
    <w:p>
      <w:pPr>
        <w:pStyle w:val="Standard"/>
        <w:outlineLvl w:val="9"/>
      </w:pPr>
    </w:p>
    <w:p>
      <w:pPr>
        <w:pStyle w:val="Standard"/>
        <w:widowControl w:val="off"/>
        <w:suppressAutoHyphens w:val="true"/>
        <w:jc w:val="center"/>
        <w:outlineLvl w:val="9"/>
        <w:rPr>
          <w:b w:val="on"/>
          <w:lang w:val="en-CA"/>
        </w:rPr>
      </w:pPr>
      <w:r>
        <w:rPr>
          <w:b w:val="on"/>
          <w:lang w:val="en-CA"/>
        </w:rPr>
        <w:t xml:space="preserve">Types of Portfolios </w:t>
      </w:r>
    </w:p>
    <w:p>
      <w:pPr>
        <w:pStyle w:val="Standard"/>
        <w:outlineLvl w:val="9"/>
      </w:pPr>
    </w:p>
    <w:p>
      <w:pPr>
        <w:pStyle w:val="Standard"/>
        <w:outlineLvl w:val="9"/>
      </w:pPr>
      <w:r>
        <w:t xml:space="preserve">(adapted from </w:t>
      </w:r>
      <w:hyperlink r:id="Monozipmx003Ammx002Fmmx002Fmlocalhostmx002Fmcontent.xmlElementm1m6m0m3m1m0m" w:history="1">
        <w:r>
          <w:rPr>
            <w:rStyle w:val="Hyperlink"/>
          </w:rPr>
          <w:t xml:space="preserve">http://pdonline.ascd.org/pd_online/portfolio/1997danielson/ch1.html</w:t>
        </w:r>
      </w:hyperlink>
      <w:r>
        <w:t xml:space="preserve"> and </w:t>
      </w:r>
      <w:hyperlink r:id="Monozipmx003Ammx002Fmmx002Fmlocalhostmx002Fmcontent.xmlElementm3m6m0m3m1m0m" w:history="1">
        <w:r>
          <w:rPr>
            <w:rStyle w:val="Hyperlink"/>
          </w:rPr>
          <w:t xml:space="preserve">http://vdevone.tripod.com/id4.html</w:t>
        </w:r>
      </w:hyperlink>
      <w:r>
        <w:t xml:space="preserve">)</w:t>
      </w:r>
    </w:p>
    <w:p>
      <w:pPr>
        <w:pStyle w:val="Standard"/>
        <w:outlineLvl w:val="9"/>
      </w:pPr>
    </w:p>
    <w:p>
      <w:pPr>
        <w:pStyle w:val="Standard"/>
        <w:suppressAutoHyphens w:val="true"/>
        <w:outlineLvl w:val="9"/>
        <w:rPr>
          <w:b w:val="off"/>
          <w:lang w:val="en-CA"/>
        </w:rPr>
      </w:pPr>
    </w:p>
    <w:p>
      <w:pPr>
        <w:pStyle w:val="Standard"/>
        <w:widowControl w:val="off"/>
        <w:suppressAutoHyphens w:val="true"/>
        <w:autoSpaceDN w:val="off"/>
        <w:spacing w:after="360" w:before="0"/>
        <w:outlineLvl w:val="9"/>
        <w:rPr>
          <w:rFonts w:ascii="Times-Roman" w:hAnsi="Times-Roman" w:cs="Times-Roman" w:eastAsia="Times-Roman"/>
          <w:b w:val="off"/>
          <w:sz w:val="24"/>
          <w:szCs w:val="24"/>
          <w:lang w:val="en-CA"/>
        </w:rPr>
      </w:pPr>
      <w:r>
        <w:rPr>
          <w:rFonts w:ascii="Times-Roman" w:hAnsi="Times-Roman" w:cs="Times-Roman" w:eastAsia="Times-Roman"/>
          <w:b w:val="off"/>
          <w:sz w:val="24"/>
          <w:szCs w:val="24"/>
          <w:lang w:val="en-CA"/>
        </w:rPr>
        <w:t xml:space="preserve">Working Portfolios: </w:t>
      </w:r>
    </w:p>
    <w:p>
      <w:pPr>
        <w:pStyle w:val="Standard"/>
        <w:widowControl w:val="off"/>
        <w:numPr xmlns:o="urn:schemas-microsoft-com:office:office" xmlns:v="urn:schemas-microsoft-com:vml">
          <w:ilvl w:val="0"/>
          <w:numId w:val="2"/>
        </w:numPr>
        <w:suppressAutoHyphens w:val="true"/>
        <w:autoSpaceDN w:val="off"/>
        <w:spacing w:after="360" w:before="0"/>
        <w:ind xmlns:o="urn:schemas-microsoft-com:office:office" xmlns:v="urn:schemas-microsoft-com:vml" w:left="720" w:right="0" w:hanging="360"/>
        <w:outlineLvl w:val="9"/>
        <w:rPr>
          <w:rFonts w:ascii="Times-Roman" w:hAnsi="Times-Roman" w:cs="Times-Roman" w:eastAsia="Times-Roman"/>
          <w:b w:val="off"/>
          <w:sz w:val="24"/>
          <w:szCs w:val="24"/>
          <w:lang w:val="en-CA"/>
        </w:rPr>
      </w:pPr>
      <w:r>
        <w:rPr>
          <w:rFonts w:ascii="Times-Roman" w:hAnsi="Times-Roman" w:cs="Times-Roman" w:eastAsia="Times-Roman"/>
          <w:b w:val="off"/>
          <w:sz w:val="24"/>
          <w:szCs w:val="24"/>
          <w:lang w:val="en-CA"/>
        </w:rPr>
        <w:t xml:space="preserve">contains examples of finished work and works in progress</w:t>
      </w:r>
    </w:p>
    <w:p>
      <w:pPr>
        <w:pStyle w:val="Standard"/>
        <w:widowControl w:val="off"/>
        <w:numPr xmlns:o="urn:schemas-microsoft-com:office:office" xmlns:v="urn:schemas-microsoft-com:vml">
          <w:ilvl w:val="0"/>
          <w:numId w:val="2"/>
        </w:numPr>
        <w:suppressAutoHyphens w:val="true"/>
        <w:autoSpaceDN w:val="off"/>
        <w:spacing w:after="360" w:before="0"/>
        <w:ind xmlns:o="urn:schemas-microsoft-com:office:office" xmlns:v="urn:schemas-microsoft-com:vml" w:left="720" w:right="0" w:hanging="360"/>
        <w:outlineLvl w:val="9"/>
        <w:rPr>
          <w:rFonts w:ascii="Times-Roman" w:hAnsi="Times-Roman" w:cs="Times-Roman" w:eastAsia="Times-Roman"/>
          <w:b w:val="off"/>
          <w:sz w:val="24"/>
          <w:szCs w:val="24"/>
          <w:lang w:val="en-CA"/>
        </w:rPr>
      </w:pPr>
      <w:r>
        <w:rPr>
          <w:rFonts w:ascii="Times-Roman" w:hAnsi="Times-Roman" w:cs="Times-Roman" w:eastAsia="Times-Roman"/>
          <w:b w:val="off"/>
          <w:sz w:val="24"/>
          <w:szCs w:val="24"/>
          <w:lang w:val="en-CA"/>
        </w:rPr>
        <w:t xml:space="preserve">can be used to store students work or identify student strengths and weaknesses</w:t>
      </w:r>
    </w:p>
    <w:p>
      <w:pPr>
        <w:pStyle w:val="Standard"/>
        <w:widowControl w:val="off"/>
        <w:suppressAutoHyphens w:val="true"/>
        <w:autoSpaceDN w:val="off"/>
        <w:spacing w:after="360" w:before="0"/>
        <w:outlineLvl w:val="9"/>
        <w:rPr>
          <w:rFonts w:ascii="Times-Roman" w:hAnsi="Times-Roman" w:cs="Times-Roman" w:eastAsia="Times-Roman"/>
          <w:b w:val="off"/>
          <w:sz w:val="24"/>
          <w:szCs w:val="24"/>
          <w:lang w:val="en-CA"/>
        </w:rPr>
      </w:pPr>
      <w:r>
        <w:rPr>
          <w:rFonts w:ascii="Times-Roman" w:hAnsi="Times-Roman" w:cs="Times-Roman" w:eastAsia="Times-Roman"/>
          <w:b w:val="off"/>
          <w:sz w:val="24"/>
          <w:szCs w:val="24"/>
          <w:lang w:val="en-CA"/>
        </w:rPr>
        <w:t xml:space="preserve">Display, Showcase, or Best Works Portfolios</w:t>
      </w:r>
    </w:p>
    <w:p>
      <w:pPr>
        <w:pStyle w:val="Standard"/>
        <w:widowControl w:val="off"/>
        <w:numPr xmlns:o="urn:schemas-microsoft-com:office:office" xmlns:v="urn:schemas-microsoft-com:vml">
          <w:ilvl w:val="0"/>
          <w:numId w:val="3"/>
        </w:numPr>
        <w:suppressAutoHyphens w:val="true"/>
        <w:autoSpaceDN w:val="off"/>
        <w:spacing w:after="360" w:before="0"/>
        <w:ind xmlns:o="urn:schemas-microsoft-com:office:office" xmlns:v="urn:schemas-microsoft-com:vml" w:left="720" w:right="0" w:hanging="360"/>
        <w:outlineLvl w:val="9"/>
        <w:rPr>
          <w:rFonts w:ascii="Times-Roman" w:hAnsi="Times-Roman" w:cs="Times-Roman" w:eastAsia="Times-Roman"/>
          <w:b w:val="off"/>
          <w:sz w:val="24"/>
          <w:szCs w:val="24"/>
          <w:lang w:val="en-CA"/>
        </w:rPr>
      </w:pPr>
      <w:r>
        <w:rPr>
          <w:rFonts w:ascii="Times-Roman" w:hAnsi="Times-Roman" w:cs="Times-Roman" w:eastAsia="Times-Roman"/>
          <w:b w:val="off"/>
          <w:sz w:val="24"/>
          <w:szCs w:val="24"/>
          <w:lang w:val="en-CA"/>
        </w:rPr>
        <w:t xml:space="preserve">displays students' best work, what they are most proud of </w:t>
      </w:r>
    </w:p>
    <w:p>
      <w:pPr>
        <w:pStyle w:val="Standard"/>
        <w:widowControl w:val="off"/>
        <w:numPr xmlns:o="urn:schemas-microsoft-com:office:office" xmlns:v="urn:schemas-microsoft-com:vml">
          <w:ilvl w:val="0"/>
          <w:numId w:val="3"/>
        </w:numPr>
        <w:suppressAutoHyphens w:val="true"/>
        <w:autoSpaceDN w:val="off"/>
        <w:spacing w:after="360" w:before="0"/>
        <w:ind xmlns:o="urn:schemas-microsoft-com:office:office" xmlns:v="urn:schemas-microsoft-com:vml" w:left="720" w:right="0" w:hanging="360"/>
        <w:outlineLvl w:val="9"/>
        <w:rPr>
          <w:rFonts w:ascii="Times-Roman" w:hAnsi="Times-Roman" w:cs="Times-Roman" w:eastAsia="Times-Roman"/>
          <w:b w:val="off"/>
          <w:sz w:val="24"/>
          <w:szCs w:val="24"/>
          <w:lang w:val="en-CA"/>
        </w:rPr>
      </w:pPr>
      <w:r>
        <w:rPr>
          <w:rFonts w:ascii="Times-Roman" w:hAnsi="Times-Roman" w:cs="Times-Roman" w:eastAsia="Times-Roman"/>
          <w:b w:val="off"/>
          <w:sz w:val="24"/>
          <w:szCs w:val="24"/>
          <w:lang w:val="en-CA"/>
        </w:rPr>
        <w:t xml:space="preserve">demonstrates highest level of achievement</w:t>
      </w:r>
    </w:p>
    <w:p>
      <w:pPr>
        <w:pStyle w:val="Standard"/>
        <w:widowControl w:val="off"/>
        <w:numPr xmlns:o="urn:schemas-microsoft-com:office:office" xmlns:v="urn:schemas-microsoft-com:vml">
          <w:ilvl w:val="0"/>
          <w:numId w:val="3"/>
        </w:numPr>
        <w:suppressAutoHyphens w:val="true"/>
        <w:autoSpaceDN w:val="off"/>
        <w:spacing w:after="360" w:before="0"/>
        <w:ind xmlns:o="urn:schemas-microsoft-com:office:office" xmlns:v="urn:schemas-microsoft-com:vml" w:left="720" w:right="0" w:hanging="360"/>
        <w:outlineLvl w:val="9"/>
        <w:rPr>
          <w:rFonts w:ascii="Times-Roman" w:hAnsi="Times-Roman" w:cs="Times-Roman" w:eastAsia="Times-Roman"/>
          <w:b w:val="off"/>
          <w:sz w:val="24"/>
          <w:szCs w:val="24"/>
          <w:lang w:val="en-CA"/>
        </w:rPr>
      </w:pPr>
      <w:r>
        <w:rPr>
          <w:rFonts w:ascii="Times-Roman" w:hAnsi="Times-Roman" w:cs="Times-Roman" w:eastAsia="Times-Roman"/>
          <w:b w:val="off"/>
          <w:sz w:val="24"/>
          <w:szCs w:val="24"/>
          <w:lang w:val="en-CA"/>
        </w:rPr>
        <w:t xml:space="preserve">also called Goal driven portfolios</w:t>
      </w:r>
    </w:p>
    <w:p>
      <w:pPr>
        <w:pStyle w:val="Standard"/>
        <w:widowControl w:val="off"/>
        <w:suppressAutoHyphens w:val="true"/>
        <w:autoSpaceDN w:val="off"/>
        <w:spacing w:after="360" w:before="0"/>
        <w:outlineLvl w:val="9"/>
        <w:rPr>
          <w:rFonts w:ascii="Times-Roman" w:hAnsi="Times-Roman" w:cs="Times-Roman" w:eastAsia="Times-Roman"/>
          <w:b w:val="off"/>
          <w:sz w:val="24"/>
          <w:szCs w:val="24"/>
          <w:lang w:val="en-CA"/>
        </w:rPr>
      </w:pPr>
      <w:r>
        <w:rPr>
          <w:rFonts w:ascii="Times-Roman" w:hAnsi="Times-Roman" w:cs="Times-Roman" w:eastAsia="Times-Roman"/>
          <w:b w:val="off"/>
          <w:sz w:val="24"/>
          <w:szCs w:val="24"/>
          <w:lang w:val="en-CA"/>
        </w:rPr>
        <w:t xml:space="preserve">Assessment Portfolios</w:t>
      </w:r>
    </w:p>
    <w:p>
      <w:pPr>
        <w:pStyle w:val="Standard"/>
        <w:widowControl w:val="off"/>
        <w:numPr xmlns:o="urn:schemas-microsoft-com:office:office" xmlns:v="urn:schemas-microsoft-com:vml">
          <w:ilvl w:val="0"/>
          <w:numId w:val="4"/>
        </w:numPr>
        <w:suppressAutoHyphens w:val="true"/>
        <w:autoSpaceDN w:val="off"/>
        <w:spacing w:after="360" w:before="0"/>
        <w:ind xmlns:o="urn:schemas-microsoft-com:office:office" xmlns:v="urn:schemas-microsoft-com:vml" w:left="720" w:right="0" w:hanging="360"/>
        <w:outlineLvl w:val="9"/>
        <w:rPr>
          <w:rFonts w:ascii="Times-Roman" w:hAnsi="Times-Roman" w:cs="Times-Roman" w:eastAsia="Times-Roman"/>
          <w:b w:val="off"/>
          <w:sz w:val="24"/>
          <w:szCs w:val="24"/>
          <w:lang w:val="en-CA"/>
        </w:rPr>
      </w:pPr>
      <w:r>
        <w:rPr>
          <w:rFonts w:ascii="Times-Roman" w:hAnsi="Times-Roman" w:cs="Times-Roman" w:eastAsia="Times-Roman"/>
          <w:b w:val="off"/>
          <w:sz w:val="24"/>
          <w:szCs w:val="24"/>
          <w:lang w:val="en-CA"/>
        </w:rPr>
        <w:t xml:space="preserve">documents what a student has learned</w:t>
      </w:r>
    </w:p>
    <w:p>
      <w:pPr>
        <w:pStyle w:val="Standard"/>
        <w:widowControl w:val="off"/>
        <w:numPr xmlns:o="urn:schemas-microsoft-com:office:office" xmlns:v="urn:schemas-microsoft-com:vml">
          <w:ilvl w:val="0"/>
          <w:numId w:val="4"/>
        </w:numPr>
        <w:suppressAutoHyphens w:val="true"/>
        <w:autoSpaceDN w:val="off"/>
        <w:spacing w:after="360" w:before="0"/>
        <w:ind xmlns:o="urn:schemas-microsoft-com:office:office" xmlns:v="urn:schemas-microsoft-com:vml" w:left="720" w:right="0" w:hanging="360"/>
        <w:outlineLvl w:val="9"/>
        <w:rPr>
          <w:rFonts w:ascii="Times-Roman" w:hAnsi="Times-Roman" w:cs="Times-Roman" w:eastAsia="Times-Roman"/>
          <w:b w:val="off"/>
          <w:sz w:val="24"/>
          <w:szCs w:val="24"/>
          <w:lang w:val="en-CA"/>
        </w:rPr>
      </w:pPr>
      <w:r>
        <w:rPr>
          <w:rFonts w:ascii="Times-Roman" w:hAnsi="Times-Roman" w:cs="Times-Roman" w:eastAsia="Times-Roman"/>
          <w:b w:val="off"/>
          <w:sz w:val="24"/>
          <w:szCs w:val="24"/>
          <w:lang w:val="en-CA"/>
        </w:rPr>
        <w:t xml:space="preserve">contents are determined by the curriculum</w:t>
      </w:r>
    </w:p>
    <w:p>
      <w:pPr>
        <w:pStyle w:val="Standard"/>
        <w:widowControl w:val="off"/>
        <w:numPr xmlns:o="urn:schemas-microsoft-com:office:office" xmlns:v="urn:schemas-microsoft-com:vml">
          <w:ilvl w:val="0"/>
          <w:numId w:val="4"/>
        </w:numPr>
        <w:suppressAutoHyphens w:val="true"/>
        <w:autoSpaceDN w:val="off"/>
        <w:spacing w:after="360" w:before="0"/>
        <w:ind xmlns:o="urn:schemas-microsoft-com:office:office" xmlns:v="urn:schemas-microsoft-com:vml" w:left="720" w:right="0" w:hanging="360"/>
        <w:outlineLvl w:val="9"/>
        <w:rPr>
          <w:rFonts w:ascii="Times-Roman" w:hAnsi="Times-Roman" w:cs="Times-Roman" w:eastAsia="Times-Roman"/>
          <w:b w:val="off"/>
          <w:sz w:val="24"/>
          <w:szCs w:val="24"/>
          <w:lang w:val="en-CA"/>
        </w:rPr>
      </w:pPr>
      <w:r>
        <w:rPr>
          <w:rFonts w:ascii="Times-Roman" w:hAnsi="Times-Roman" w:cs="Times-Roman" w:eastAsia="Times-Roman"/>
          <w:b w:val="off"/>
          <w:sz w:val="24"/>
          <w:szCs w:val="24"/>
          <w:lang w:val="en-CA"/>
        </w:rPr>
        <w:t xml:space="preserve">can be used for one unit or the entire year</w:t>
      </w:r>
    </w:p>
    <w:p>
      <w:pPr>
        <w:pStyle w:val="Standard"/>
        <w:widowControl w:val="off"/>
        <w:suppressAutoHyphens w:val="true"/>
        <w:autoSpaceDN w:val="off"/>
        <w:spacing w:after="360" w:before="0"/>
        <w:outlineLvl w:val="9"/>
        <w:rPr>
          <w:rFonts w:ascii="Times-Roman" w:hAnsi="Times-Roman" w:cs="Times-Roman" w:eastAsia="Times-Roman"/>
          <w:b w:val="off"/>
          <w:sz w:val="24"/>
          <w:szCs w:val="24"/>
          <w:lang w:val="en-CA"/>
        </w:rPr>
      </w:pPr>
      <w:r>
        <w:rPr>
          <w:rFonts w:ascii="Times-Roman" w:hAnsi="Times-Roman" w:cs="Times-Roman" w:eastAsia="Times-Roman"/>
          <w:b w:val="off"/>
          <w:sz w:val="24"/>
          <w:szCs w:val="24"/>
          <w:lang w:val="en-CA"/>
        </w:rPr>
        <w:t xml:space="preserve">Rationale Portfolios</w:t>
      </w:r>
    </w:p>
    <w:p>
      <w:pPr>
        <w:pStyle w:val="Standard"/>
        <w:widowControl w:val="off"/>
        <w:numPr xmlns:o="urn:schemas-microsoft-com:office:office" xmlns:v="urn:schemas-microsoft-com:vml">
          <w:ilvl w:val="0"/>
          <w:numId w:val="5"/>
        </w:numPr>
        <w:suppressAutoHyphens w:val="true"/>
        <w:autoSpaceDN w:val="off"/>
        <w:spacing w:after="360" w:before="0"/>
        <w:ind xmlns:o="urn:schemas-microsoft-com:office:office" xmlns:v="urn:schemas-microsoft-com:vml" w:left="720" w:right="0" w:hanging="360"/>
        <w:outlineLvl w:val="9"/>
        <w:rPr>
          <w:rFonts w:ascii="Times-Roman" w:hAnsi="Times-Roman" w:cs="Times-Roman" w:eastAsia="Times-Roman"/>
          <w:b w:val="off"/>
          <w:sz w:val="24"/>
          <w:szCs w:val="24"/>
          <w:lang w:val="en-CA"/>
        </w:rPr>
      </w:pPr>
      <w:r>
        <w:rPr>
          <w:rFonts w:ascii="Times-Roman" w:hAnsi="Times-Roman" w:cs="Times-Roman" w:eastAsia="Times-Roman"/>
          <w:b w:val="off"/>
          <w:sz w:val="24"/>
          <w:szCs w:val="24"/>
          <w:lang w:val="en-CA"/>
        </w:rPr>
        <w:t xml:space="preserve">also used for assessment and contents are determined by the teacher to some degree</w:t>
      </w:r>
    </w:p>
    <w:p>
      <w:pPr>
        <w:pStyle w:val="Standard"/>
        <w:widowControl w:val="off"/>
        <w:numPr xmlns:o="urn:schemas-microsoft-com:office:office" xmlns:v="urn:schemas-microsoft-com:vml">
          <w:ilvl w:val="0"/>
          <w:numId w:val="5"/>
        </w:numPr>
        <w:suppressAutoHyphens w:val="true"/>
        <w:autoSpaceDN w:val="off"/>
        <w:spacing w:after="360" w:before="0"/>
        <w:ind xmlns:o="urn:schemas-microsoft-com:office:office" xmlns:v="urn:schemas-microsoft-com:vml" w:left="720" w:right="0" w:hanging="360"/>
        <w:outlineLvl w:val="9"/>
        <w:rPr>
          <w:b w:val="off"/>
          <w:lang w:val="en-CA"/>
        </w:rPr>
      </w:pPr>
      <w:r>
        <w:rPr>
          <w:rFonts w:ascii="Times-Roman" w:hAnsi="Times-Roman" w:cs="Times-Roman" w:eastAsia="Times-Roman"/>
          <w:b w:val="off"/>
          <w:sz w:val="24"/>
          <w:szCs w:val="24"/>
          <w:lang w:val="en-CA"/>
        </w:rPr>
        <w:t xml:space="preserve">each item included must be accompanied by a rationale as why it is included</w:t>
      </w:r>
    </w:p>
    <w:p>
      <w:pPr>
        <w:pStyle w:val="Standard"/>
        <w:suppressAutoHyphens w:val="true"/>
        <w:outlineLvl w:val="9"/>
        <w:rPr>
          <w:b w:val="off"/>
          <w:lang w:val="en-CA"/>
        </w:rPr>
      </w:pPr>
    </w:p>
    <w:p>
      <w:pPr>
        <w:pStyle w:val="Standard"/>
        <w:widowControl w:val="off"/>
        <w:suppressAutoHyphens w:val="true"/>
        <w:jc w:val="center"/>
        <w:outlineLvl w:val="9"/>
        <w:rPr>
          <w:b w:val="on"/>
          <w:lang w:val="en-CA"/>
        </w:rPr>
      </w:pPr>
      <w:r>
        <w:rPr>
          <w:b w:val="on"/>
          <w:lang w:val="en-CA"/>
        </w:rPr>
        <w:t xml:space="preserve">Resources for Teachers using Portfolios</w:t>
      </w:r>
    </w:p>
    <w:p>
      <w:pPr>
        <w:pStyle w:val="Standard"/>
        <w:suppressAutoHyphens w:val="true"/>
        <w:outlineLvl w:val="9"/>
        <w:rPr>
          <w:b w:val="off"/>
          <w:lang w:val="en-CA"/>
        </w:rPr>
      </w:pPr>
    </w:p>
    <w:tbl>
      <w:tblPr>
        <w:tblStyle w:val="Table1"/>
        <w:tblW w:type="dxa" w:w="9960"/>
        <w:jc w:val="left"/>
        <w:tblInd w:type="dxa" w:w="61"/>
        <w:tblLayout w:type="fixed"/>
        <w:tblCellMar>
          <w:top w:w="55" w:type="dxa"/>
          <w:left w:w="55" w:type="dxa"/>
          <w:bottom w:w="55" w:type="dxa"/>
          <w:right w:w="55" w:type="dxa"/>
        </w:tblCellMar>
      </w:tblPr>
      <w:tblGrid>
        <w:gridCol w:w="4979"/>
        <w:gridCol w:w="4979"/>
      </w:tblGrid>
      <w:tr>
        <w:trPr/>
        <w:tc>
          <w:tcPr>
            <w:tcW w:type="dxa" w:w="9958"/>
            <w:gridSpan w:val="2"/>
            <w:tcBorders>
              <w:top w:val="single" w:sz="0" w:color="000000"/>
              <w:left w:val="single" w:sz="0" w:color="000000"/>
              <w:bottom w:val="single" w:sz="0" w:color="000000"/>
              <w:right w:val="single" w:sz="0" w:color="000000"/>
            </w:tcBorders>
            <w:tcMar>
              <w:top w:w="55" w:type="dxa"/>
              <w:left w:w="55" w:type="dxa"/>
              <w:bottom w:w="55" w:type="dxa"/>
              <w:right w:w="55" w:type="dxa"/>
            </w:tcMar>
          </w:tcPr>
          <w:p>
            <w:pPr>
              <w:pStyle w:val="Standard"/>
              <w:widowControl w:val="off"/>
              <w:suppressAutoHyphens w:val="true"/>
              <w:jc w:val="center"/>
              <w:outlineLvl w:val="9"/>
              <w:rPr>
                <w:b w:val="off"/>
                <w:lang w:val="en-CA"/>
              </w:rPr>
            </w:pPr>
            <w:r>
              <w:rPr>
                <w:b w:val="on"/>
                <w:lang w:val="en-CA"/>
              </w:rPr>
              <w:t xml:space="preserve">General Information</w:t>
            </w:r>
          </w:p>
        </w:tc>
      </w:tr>
      <w:tr>
        <w:trPr/>
        <w:tc>
          <w:tcPr>
            <w:tcW w:type="dxa" w:w="4979"/>
            <w:tcBorders>
              <w:top w:val="none"/>
              <w:left w:val="single" w:sz="0" w:color="000000"/>
              <w:bottom w:val="single" w:sz="0" w:color="000000"/>
              <w:right w:val="none"/>
            </w:tcBorders>
            <w:tcMar>
              <w:top w:w="55" w:type="dxa"/>
              <w:left w:w="55" w:type="dxa"/>
              <w:bottom w:w="55" w:type="dxa"/>
              <w:right w:w="55" w:type="dxa"/>
            </w:tcMar>
          </w:tcPr>
          <w:p>
            <w:pPr>
              <w:pStyle w:val="Standard"/>
              <w:widowControl w:val="off"/>
              <w:suppressAutoHyphens w:val="true"/>
              <w:autoSpaceDN w:val="off"/>
              <w:spacing w:after="320" w:before="0"/>
              <w:outlineLvl w:val="9"/>
              <w:rPr>
                <w:rFonts w:ascii="Times-Roman" w:hAnsi="Times-Roman" w:cs="Times-Roman" w:eastAsia="Times-Roman"/>
                <w:b w:val="off"/>
                <w:i w:val="on"/>
                <w:sz w:val="24"/>
                <w:szCs w:val="24"/>
                <w:lang w:val="en-CA"/>
              </w:rPr>
            </w:pPr>
            <w:r>
              <w:rPr>
                <w:rFonts w:ascii="Times-Roman" w:hAnsi="Times-Roman" w:cs="Times-Roman" w:eastAsia="Times-Roman"/>
                <w:b w:val="off"/>
                <w:i w:val="on"/>
                <w:sz w:val="24"/>
                <w:szCs w:val="24"/>
                <w:lang w:val="en-CA"/>
              </w:rPr>
              <w:t xml:space="preserve">An Introduction to Using Portfolios in the Classroom</w:t>
            </w:r>
          </w:p>
          <w:p>
            <w:pPr>
              <w:pStyle w:val="Standard"/>
              <w:widowControl w:val="off"/>
              <w:suppressAutoHyphens w:val="true"/>
              <w:autoSpaceDN w:val="off"/>
              <w:outlineLvl w:val="9"/>
              <w:rPr>
                <w:b w:val="off"/>
                <w:sz w:val="24"/>
                <w:szCs w:val="24"/>
                <w:lang w:val="en-CA"/>
              </w:rPr>
            </w:pPr>
            <w:r>
              <w:rPr>
                <w:rFonts w:ascii="Times-Roman" w:hAnsi="Times-Roman" w:cs="Times-Roman" w:eastAsia="Times-Roman"/>
                <w:b w:val="off"/>
                <w:sz w:val="24"/>
                <w:szCs w:val="24"/>
                <w:lang w:val="en-CA"/>
              </w:rPr>
              <w:t xml:space="preserve">by Charlotte Danielson and Leslye Abrutyn</w:t>
            </w:r>
          </w:p>
          <w:p>
            <w:pPr>
              <w:pStyle w:val="Standard"/>
              <w:widowControl w:val="off"/>
              <w:suppressAutoHyphens w:val="true"/>
              <w:autoSpaceDN w:val="off"/>
              <w:outlineLvl w:val="9"/>
              <w:rPr>
                <w:b w:val="off"/>
                <w:sz w:val="24"/>
                <w:szCs w:val="24"/>
                <w:lang w:val="en-CA"/>
              </w:rPr>
            </w:pPr>
            <w:r>
              <w:rPr>
                <w:rFonts w:ascii="Times-Roman" w:hAnsi="Times-Roman" w:cs="Times-Roman" w:eastAsia="Times-Roman"/>
                <w:b w:val="off"/>
                <w:sz w:val="24"/>
                <w:szCs w:val="24"/>
                <w:lang w:val="en-CA"/>
              </w:rPr>
              <w:t xml:space="preserve">http://pdonline.ascd.org/pd_online/portfolio/1997danielson/ch1.html</w:t>
            </w:r>
          </w:p>
        </w:tc>
        <w:tc>
          <w:tcPr>
            <w:tcW w:type="dxa" w:w="4979"/>
            <w:tcBorders>
              <w:top w:val="none"/>
              <w:left w:val="single" w:sz="0" w:color="000000"/>
              <w:bottom w:val="single" w:sz="0" w:color="000000"/>
              <w:right w:val="single" w:sz="0" w:color="000000"/>
            </w:tcBorders>
            <w:tcMar>
              <w:top w:w="55" w:type="dxa"/>
              <w:left w:w="55" w:type="dxa"/>
              <w:bottom w:w="55" w:type="dxa"/>
              <w:right w:w="55" w:type="dxa"/>
            </w:tcMar>
          </w:tcPr>
          <w:p>
            <w:pPr>
              <w:pStyle w:val="Table_20_Contents"/>
              <w:suppressAutoHyphens w:val="true"/>
              <w:outlineLvl w:val="9"/>
              <w:rPr>
                <w:b w:val="off"/>
                <w:lang w:val="en-CA"/>
              </w:rPr>
            </w:pPr>
            <w:r>
              <w:rPr>
                <w:b w:val="off"/>
                <w:lang w:val="en-CA"/>
              </w:rPr>
              <w:t xml:space="preserve">1. This resource lists types of portfolios and for each one identifies purpose, audience, and process. It is a clear and concise overview.</w:t>
            </w:r>
          </w:p>
        </w:tc>
      </w:tr>
      <w:tr>
        <w:trPr/>
        <w:tc>
          <w:tcPr>
            <w:tcW w:type="dxa" w:w="4979"/>
            <w:tcBorders>
              <w:top w:val="none"/>
              <w:left w:val="single" w:sz="0" w:color="000000"/>
              <w:bottom w:val="single" w:sz="0" w:color="000000"/>
              <w:right w:val="none"/>
            </w:tcBorders>
            <w:tcMar>
              <w:top w:w="55" w:type="dxa"/>
              <w:left w:w="55" w:type="dxa"/>
              <w:bottom w:w="55" w:type="dxa"/>
              <w:right w:w="55" w:type="dxa"/>
            </w:tcMar>
          </w:tcPr>
          <w:p>
            <w:pPr>
              <w:pStyle w:val="Standard"/>
              <w:suppressAutoHyphens w:val="true"/>
              <w:outlineLvl w:val="9"/>
              <w:rPr>
                <w:b w:val="off"/>
                <w:i w:val="on"/>
                <w:lang w:val="en-CA"/>
              </w:rPr>
            </w:pPr>
            <w:r>
              <w:rPr>
                <w:b w:val="off"/>
                <w:i w:val="on"/>
                <w:lang w:val="en-CA"/>
              </w:rPr>
              <w:t xml:space="preserve">Instituting Writing Portfolios into Elementary Classroom</w:t>
            </w:r>
          </w:p>
          <w:p>
            <w:pPr>
              <w:pStyle w:val="Table_20_Contents"/>
              <w:suppressAutoHyphens w:val="true"/>
              <w:outlineLvl w:val="9"/>
              <w:rPr>
                <w:b w:val="off"/>
                <w:lang w:val="en-CA"/>
              </w:rPr>
            </w:pPr>
            <w:r>
              <w:rPr>
                <w:b w:val="off"/>
                <w:lang w:val="en-CA"/>
              </w:rPr>
              <w:t xml:space="preserve">http://vdevone.tripod.com/id4.html</w:t>
            </w:r>
          </w:p>
        </w:tc>
        <w:tc>
          <w:tcPr>
            <w:tcW w:type="dxa" w:w="4979"/>
            <w:tcBorders>
              <w:top w:val="none"/>
              <w:left w:val="single" w:sz="0" w:color="000000"/>
              <w:bottom w:val="single" w:sz="0" w:color="000000"/>
              <w:right w:val="single" w:sz="0" w:color="000000"/>
            </w:tcBorders>
            <w:tcMar>
              <w:top w:w="55" w:type="dxa"/>
              <w:left w:w="55" w:type="dxa"/>
              <w:bottom w:w="55" w:type="dxa"/>
              <w:right w:w="55" w:type="dxa"/>
            </w:tcMar>
          </w:tcPr>
          <w:p>
            <w:pPr>
              <w:pStyle w:val="Table_20_Contents"/>
              <w:suppressAutoHyphens w:val="true"/>
              <w:outlineLvl w:val="9"/>
              <w:rPr>
                <w:b w:val="off"/>
                <w:lang w:val="en-CA"/>
              </w:rPr>
            </w:pPr>
            <w:r>
              <w:rPr>
                <w:b w:val="off"/>
                <w:lang w:val="en-CA"/>
              </w:rPr>
              <w:t xml:space="preserve">2. This website includes the three key elements needed for successful portfolios and types of portfolios. </w:t>
            </w:r>
            <w:r>
              <w:rPr>
                <w:b w:val="off"/>
                <w:lang w:val="en-CA"/>
              </w:rPr>
              <w:t xml:space="preserve"> </w:t>
            </w:r>
            <w:r>
              <w:rPr>
                <w:b w:val="off"/>
                <w:lang w:val="en-CA"/>
              </w:rPr>
              <w:t xml:space="preserve">It includes a very insightful section on the pros and cons, as well as links to resources.</w:t>
            </w:r>
          </w:p>
        </w:tc>
      </w:tr>
      <w:tr>
        <w:trPr/>
        <w:tc>
          <w:tcPr>
            <w:tcW w:type="dxa" w:w="4979"/>
            <w:tcBorders>
              <w:top w:val="none"/>
              <w:left w:val="single" w:sz="0" w:color="000000"/>
              <w:bottom w:val="single" w:sz="0" w:color="000000"/>
              <w:right w:val="none"/>
            </w:tcBorders>
            <w:tcMar>
              <w:top w:w="55" w:type="dxa"/>
              <w:left w:w="55" w:type="dxa"/>
              <w:bottom w:w="55" w:type="dxa"/>
              <w:right w:w="55" w:type="dxa"/>
            </w:tcMar>
          </w:tcPr>
          <w:p>
            <w:pPr>
              <w:pStyle w:val="Standard"/>
              <w:suppressAutoHyphens w:val="true"/>
              <w:outlineLvl w:val="9"/>
              <w:rPr>
                <w:b w:val="off"/>
                <w:i w:val="on"/>
                <w:lang w:val="en-CA"/>
              </w:rPr>
            </w:pPr>
            <w:r>
              <w:rPr>
                <w:b w:val="off"/>
                <w:i w:val="on"/>
                <w:lang w:val="en-CA"/>
              </w:rPr>
              <w:t xml:space="preserve">Student Portfolios: Classroom Uses</w:t>
            </w:r>
          </w:p>
          <w:p>
            <w:pPr>
              <w:pStyle w:val="Standard"/>
              <w:suppressAutoHyphens w:val="true"/>
              <w:outlineLvl w:val="9"/>
              <w:rPr>
                <w:b w:val="off"/>
                <w:lang w:val="en-CA"/>
              </w:rPr>
            </w:pPr>
            <w:r>
              <w:rPr>
                <w:b w:val="off"/>
                <w:lang w:val="en-CA"/>
              </w:rPr>
              <w:t xml:space="preserve">By David Sweet</w:t>
            </w:r>
          </w:p>
          <w:p>
            <w:pPr>
              <w:pStyle w:val="Standard"/>
              <w:suppressAutoHyphens w:val="true"/>
              <w:outlineLvl w:val="9"/>
              <w:rPr>
                <w:b w:val="off"/>
                <w:lang w:val="en-CA"/>
              </w:rPr>
            </w:pPr>
            <w:r>
              <w:rPr>
                <w:b w:val="off"/>
                <w:lang w:val="en-CA"/>
              </w:rPr>
              <w:t xml:space="preserve">http://www2.ed.gov/pubs/OR/ConsumerGuides/classuse.html</w:t>
            </w:r>
          </w:p>
        </w:tc>
        <w:tc>
          <w:tcPr>
            <w:tcW w:type="dxa" w:w="4979"/>
            <w:tcBorders>
              <w:top w:val="none"/>
              <w:left w:val="single" w:sz="0" w:color="000000"/>
              <w:bottom w:val="single" w:sz="0" w:color="000000"/>
              <w:right w:val="single" w:sz="0" w:color="000000"/>
            </w:tcBorders>
            <w:tcMar>
              <w:top w:w="55" w:type="dxa"/>
              <w:left w:w="55" w:type="dxa"/>
              <w:bottom w:w="55" w:type="dxa"/>
              <w:right w:w="55" w:type="dxa"/>
            </w:tcMar>
          </w:tcPr>
          <w:p>
            <w:pPr>
              <w:pStyle w:val="Standard"/>
              <w:suppressAutoHyphens w:val="true"/>
              <w:outlineLvl w:val="9"/>
              <w:rPr>
                <w:b w:val="off"/>
                <w:lang w:val="en-CA"/>
              </w:rPr>
            </w:pPr>
            <w:r>
              <w:rPr>
                <w:b w:val="off"/>
                <w:lang w:val="en-CA"/>
              </w:rPr>
              <w:t xml:space="preserve">3. This is a good overview of the use of portfolios in classrooms. One section refers to research that shows that “students at all levels see assessment as something that is done to them on their classwork by someone else.” Sweet explains that portfolios allow students to become more involved in the assessment process.</w:t>
            </w:r>
          </w:p>
        </w:tc>
      </w:tr>
      <w:tr>
        <w:trPr/>
        <w:tc>
          <w:tcPr>
            <w:tcW w:type="dxa" w:w="4979"/>
            <w:tcBorders>
              <w:top w:val="none"/>
              <w:left w:val="single" w:sz="0" w:color="000000"/>
              <w:bottom w:val="single" w:sz="0" w:color="000000"/>
              <w:right w:val="none"/>
            </w:tcBorders>
            <w:tcMar>
              <w:top w:w="55" w:type="dxa"/>
              <w:left w:w="55" w:type="dxa"/>
              <w:bottom w:w="55" w:type="dxa"/>
              <w:right w:w="55" w:type="dxa"/>
            </w:tcMar>
          </w:tcPr>
          <w:p>
            <w:pPr>
              <w:pStyle w:val="Standard"/>
              <w:suppressAutoHyphens w:val="true"/>
              <w:outlineLvl w:val="9"/>
              <w:rPr>
                <w:b w:val="off"/>
                <w:i w:val="on"/>
                <w:lang w:val="en-CA"/>
              </w:rPr>
            </w:pPr>
            <w:r>
              <w:rPr>
                <w:b w:val="off"/>
                <w:i w:val="on"/>
                <w:lang w:val="en-CA"/>
              </w:rPr>
              <w:t xml:space="preserve">Electronic Portfolios in the K-12 Classroom</w:t>
            </w:r>
          </w:p>
          <w:p>
            <w:pPr>
              <w:pStyle w:val="Standard"/>
              <w:suppressAutoHyphens w:val="true"/>
              <w:outlineLvl w:val="9"/>
              <w:rPr>
                <w:b w:val="off"/>
                <w:lang w:val="en-CA"/>
              </w:rPr>
            </w:pPr>
            <w:r>
              <w:rPr>
                <w:b w:val="off"/>
                <w:lang w:val="en-CA"/>
              </w:rPr>
              <w:t xml:space="preserve">http://www.educationworld.com/a_tech/tech/tech111.shtml</w:t>
            </w:r>
          </w:p>
        </w:tc>
        <w:tc>
          <w:tcPr>
            <w:tcW w:type="dxa" w:w="4979"/>
            <w:tcBorders>
              <w:top w:val="none"/>
              <w:left w:val="single" w:sz="0" w:color="000000"/>
              <w:bottom w:val="single" w:sz="0" w:color="000000"/>
              <w:right w:val="single" w:sz="0" w:color="000000"/>
            </w:tcBorders>
            <w:tcMar>
              <w:top w:w="55" w:type="dxa"/>
              <w:left w:w="55" w:type="dxa"/>
              <w:bottom w:w="55" w:type="dxa"/>
              <w:right w:w="55" w:type="dxa"/>
            </w:tcMar>
          </w:tcPr>
          <w:p>
            <w:pPr>
              <w:pStyle w:val="Table_20_Contents"/>
              <w:suppressAutoHyphens w:val="true"/>
              <w:outlineLvl w:val="9"/>
              <w:rPr>
                <w:b w:val="off"/>
                <w:lang w:val="en-CA"/>
              </w:rPr>
            </w:pPr>
            <w:r>
              <w:rPr>
                <w:b w:val="off"/>
                <w:lang w:val="en-CA"/>
              </w:rPr>
              <w:t xml:space="preserve">4. There is a good general discussion of portfolios here and also an explanation of the benefits of using electronic portfolios. </w:t>
            </w:r>
            <w:r>
              <w:rPr>
                <w:b w:val="off"/>
                <w:lang w:val="en-CA"/>
              </w:rPr>
              <w:t xml:space="preserve"> </w:t>
            </w:r>
            <w:r>
              <w:rPr>
                <w:b w:val="off"/>
                <w:lang w:val="en-CA"/>
              </w:rPr>
              <w:t xml:space="preserve">The site offers many other useful links on using electronic portfolios.</w:t>
            </w:r>
          </w:p>
        </w:tc>
      </w:tr>
      <w:tr>
        <w:trPr/>
        <w:tc>
          <w:tcPr>
            <w:tcW w:type="dxa" w:w="9958"/>
            <w:gridSpan w:val="2"/>
            <w:tcBorders>
              <w:top w:val="none"/>
              <w:left w:val="single" w:sz="0" w:color="000000"/>
              <w:bottom w:val="single" w:sz="0" w:color="000000"/>
              <w:right w:val="single" w:sz="0" w:color="000000"/>
            </w:tcBorders>
            <w:tcMar>
              <w:top w:w="55" w:type="dxa"/>
              <w:left w:w="55" w:type="dxa"/>
              <w:bottom w:w="55" w:type="dxa"/>
              <w:right w:w="55" w:type="dxa"/>
            </w:tcMar>
          </w:tcPr>
          <w:p>
            <w:pPr>
              <w:pStyle w:val="Standard"/>
              <w:suppressAutoHyphens w:val="true"/>
              <w:outlineLvl w:val="9"/>
              <w:rPr>
                <w:b w:val="off"/>
                <w:lang w:val="en-CA"/>
              </w:rPr>
            </w:pPr>
          </w:p>
          <w:p>
            <w:pPr>
              <w:pStyle w:val="Standard"/>
              <w:widowControl w:val="off"/>
              <w:suppressAutoHyphens w:val="true"/>
              <w:jc w:val="center"/>
              <w:outlineLvl w:val="9"/>
              <w:rPr>
                <w:b w:val="on"/>
                <w:lang w:val="en-CA"/>
              </w:rPr>
            </w:pPr>
            <w:r>
              <w:rPr>
                <w:b w:val="on"/>
                <w:lang w:val="en-CA"/>
              </w:rPr>
              <w:t xml:space="preserve">Rubrics</w:t>
            </w:r>
          </w:p>
        </w:tc>
      </w:tr>
      <w:tr>
        <w:trPr/>
        <w:tc>
          <w:tcPr>
            <w:tcW w:type="dxa" w:w="4979"/>
            <w:tcBorders>
              <w:top w:val="none"/>
              <w:left w:val="single" w:sz="0" w:color="000000"/>
              <w:bottom w:val="single" w:sz="0" w:color="000000"/>
              <w:right w:val="none"/>
            </w:tcBorders>
            <w:tcMar>
              <w:top w:w="55" w:type="dxa"/>
              <w:left w:w="55" w:type="dxa"/>
              <w:bottom w:w="55" w:type="dxa"/>
              <w:right w:w="55" w:type="dxa"/>
            </w:tcMar>
          </w:tcPr>
          <w:p>
            <w:pPr>
              <w:pStyle w:val="Standard"/>
              <w:suppressAutoHyphens w:val="true"/>
              <w:outlineLvl w:val="9"/>
              <w:rPr>
                <w:b w:val="off"/>
                <w:lang w:val="en-CA"/>
              </w:rPr>
            </w:pPr>
            <w:r>
              <w:rPr>
                <w:b w:val="off"/>
                <w:i w:val="on"/>
                <w:lang w:val="en-CA"/>
              </w:rPr>
              <w:t xml:space="preserve">Sample Rubric for Assessing Student Portfolios at the Elementary Level*</w:t>
            </w:r>
          </w:p>
          <w:p>
            <w:pPr>
              <w:pStyle w:val="Standard"/>
              <w:suppressAutoHyphens w:val="true"/>
              <w:outlineLvl w:val="9"/>
              <w:rPr>
                <w:b w:val="off"/>
                <w:lang w:val="en-CA"/>
              </w:rPr>
            </w:pPr>
            <w:r>
              <w:rPr>
                <w:b w:val="off"/>
                <w:lang w:val="en-CA"/>
              </w:rPr>
              <w:t xml:space="preserve">http://www.sasked.gov.sk.ca/docs/artsed/pdf/rubrics/student_portfolios.pdf</w:t>
            </w:r>
          </w:p>
        </w:tc>
        <w:tc>
          <w:tcPr>
            <w:tcW w:type="dxa" w:w="4979"/>
            <w:tcBorders>
              <w:top w:val="none"/>
              <w:left w:val="single" w:sz="0" w:color="000000"/>
              <w:bottom w:val="single" w:sz="0" w:color="000000"/>
              <w:right w:val="single" w:sz="0" w:color="000000"/>
            </w:tcBorders>
            <w:tcMar>
              <w:top w:w="55" w:type="dxa"/>
              <w:left w:w="55" w:type="dxa"/>
              <w:bottom w:w="55" w:type="dxa"/>
              <w:right w:w="55" w:type="dxa"/>
            </w:tcMar>
          </w:tcPr>
          <w:p>
            <w:pPr>
              <w:pStyle w:val="Table_20_Contents"/>
              <w:suppressAutoHyphens w:val="true"/>
              <w:outlineLvl w:val="9"/>
              <w:rPr>
                <w:b w:val="off"/>
                <w:lang w:val="en-CA"/>
              </w:rPr>
            </w:pPr>
            <w:r>
              <w:rPr>
                <w:b w:val="off"/>
                <w:lang w:val="en-CA"/>
              </w:rPr>
              <w:t xml:space="preserve">This rubric could easily be used by any Ontario elementary teacher. It lists criteria and achievement levels similar to what is outlined in our Achievement Charts. Incidentally, I have come across several useful resources from sasked.gov.sk.ca while doing research for this course.</w:t>
            </w:r>
          </w:p>
        </w:tc>
      </w:tr>
      <w:tr>
        <w:trPr/>
        <w:tc>
          <w:tcPr>
            <w:tcW w:type="dxa" w:w="4979"/>
            <w:tcBorders>
              <w:top w:val="none"/>
              <w:left w:val="single" w:sz="0" w:color="000000"/>
              <w:bottom w:val="single" w:sz="0" w:color="000000"/>
              <w:right w:val="none"/>
            </w:tcBorders>
            <w:tcMar>
              <w:top w:w="55" w:type="dxa"/>
              <w:left w:w="55" w:type="dxa"/>
              <w:bottom w:w="55" w:type="dxa"/>
              <w:right w:w="55" w:type="dxa"/>
            </w:tcMar>
          </w:tcPr>
          <w:p>
            <w:pPr>
              <w:pStyle w:val="Standard"/>
              <w:outlineLvl w:val="9"/>
            </w:pPr>
            <w:r>
              <w:rPr>
                <w:i w:val="on"/>
                <w:lang w:val="en-CA"/>
              </w:rPr>
              <w:t xml:space="preserve">Primary Reflection Forms</w:t>
            </w:r>
          </w:p>
          <w:p>
            <w:pPr>
              <w:pStyle w:val="Standard"/>
              <w:suppressAutoHyphens w:val="true"/>
              <w:outlineLvl w:val="9"/>
              <w:rPr>
                <w:b w:val="off"/>
                <w:lang w:val="en-CA"/>
              </w:rPr>
            </w:pPr>
            <w:hyperlink r:id="Monozipmx003Ammx002Fmmx002Fmlocalhostmx002Fmcontent.xmlElementm0m1m0m8m20m0m3m1m0m" w:history="1">
              <w:r>
                <w:rPr>
                  <w:rStyle w:val="Hyperlink"/>
                  <w:b w:val="off"/>
                  <w:lang w:val="en-CA"/>
                </w:rPr>
                <w:t xml:space="preserve">https://docs.google.com/Doc?id=dd76m5s2_198dpqjztgj</w:t>
              </w:r>
            </w:hyperlink>
          </w:p>
          <w:p>
            <w:pPr>
              <w:pStyle w:val="Standard"/>
              <w:suppressAutoHyphens w:val="true"/>
              <w:outlineLvl w:val="9"/>
              <w:rPr>
                <w:b w:val="off"/>
                <w:lang w:val="en-CA"/>
              </w:rPr>
            </w:pPr>
          </w:p>
        </w:tc>
        <w:tc>
          <w:tcPr>
            <w:tcW w:type="dxa" w:w="4979"/>
            <w:tcBorders>
              <w:top w:val="none"/>
              <w:left w:val="single" w:sz="0" w:color="000000"/>
              <w:bottom w:val="single" w:sz="0" w:color="000000"/>
              <w:right w:val="single" w:sz="0" w:color="000000"/>
            </w:tcBorders>
            <w:tcMar>
              <w:top w:w="55" w:type="dxa"/>
              <w:left w:w="55" w:type="dxa"/>
              <w:bottom w:w="55" w:type="dxa"/>
              <w:right w:w="55" w:type="dxa"/>
            </w:tcMar>
          </w:tcPr>
          <w:p>
            <w:pPr>
              <w:pStyle w:val="Standard"/>
              <w:suppressAutoHyphens w:val="true"/>
              <w:outlineLvl w:val="9"/>
              <w:rPr>
                <w:b w:val="off"/>
                <w:lang w:val="en-CA"/>
              </w:rPr>
            </w:pPr>
            <w:r>
              <w:rPr>
                <w:b w:val="off"/>
                <w:lang w:val="en-CA"/>
              </w:rPr>
              <w:t xml:space="preserve">This is a great resource for the elementary level. It includes rubrics and checklists for the following categories: </w:t>
            </w:r>
          </w:p>
          <w:p>
            <w:pPr>
              <w:pStyle w:val="Standard"/>
              <w:suppressAutoHyphens w:val="true"/>
              <w:outlineLvl w:val="9"/>
              <w:rPr>
                <w:b w:val="off"/>
                <w:lang w:val="en-CA"/>
              </w:rPr>
            </w:pPr>
            <w:r>
              <w:rPr>
                <w:b w:val="off"/>
                <w:lang w:val="en-CA"/>
              </w:rPr>
              <w:t xml:space="preserve">Goals</w:t>
            </w:r>
          </w:p>
          <w:p>
            <w:pPr>
              <w:pStyle w:val="Standard"/>
              <w:suppressAutoHyphens w:val="true"/>
              <w:outlineLvl w:val="9"/>
              <w:rPr>
                <w:b w:val="off"/>
                <w:lang w:val="en-CA"/>
              </w:rPr>
            </w:pPr>
            <w:r>
              <w:rPr>
                <w:b w:val="off"/>
                <w:lang w:val="en-CA"/>
              </w:rPr>
              <w:t xml:space="preserve">Student Evaluation of Student Led Conference</w:t>
            </w:r>
          </w:p>
          <w:p>
            <w:pPr>
              <w:pStyle w:val="Standard"/>
              <w:suppressAutoHyphens w:val="true"/>
              <w:outlineLvl w:val="9"/>
              <w:rPr>
                <w:b w:val="off"/>
                <w:lang w:val="en-CA"/>
              </w:rPr>
            </w:pPr>
            <w:r>
              <w:rPr>
                <w:b w:val="off"/>
                <w:lang w:val="en-CA"/>
              </w:rPr>
              <w:t xml:space="preserve">My Portfolio Self-Assessment - My Thoughts</w:t>
            </w:r>
          </w:p>
          <w:p>
            <w:pPr>
              <w:pStyle w:val="Standard"/>
              <w:suppressAutoHyphens w:val="true"/>
              <w:outlineLvl w:val="9"/>
              <w:rPr>
                <w:b w:val="off"/>
                <w:lang w:val="en-CA"/>
              </w:rPr>
            </w:pPr>
            <w:r>
              <w:rPr>
                <w:b w:val="off"/>
                <w:lang w:val="en-CA"/>
              </w:rPr>
              <w:t xml:space="preserve">My Portfolio Self-Assessment</w:t>
            </w:r>
          </w:p>
          <w:p>
            <w:pPr>
              <w:pStyle w:val="Standard"/>
              <w:suppressAutoHyphens w:val="true"/>
              <w:outlineLvl w:val="9"/>
              <w:rPr>
                <w:b w:val="off"/>
                <w:lang w:val="en-CA"/>
              </w:rPr>
            </w:pPr>
            <w:r>
              <w:rPr>
                <w:b w:val="off"/>
                <w:lang w:val="en-CA"/>
              </w:rPr>
              <w:t xml:space="preserve">A Piece for My Portfolio</w:t>
            </w:r>
          </w:p>
        </w:tc>
      </w:tr>
      <w:tr>
        <w:trPr/>
        <w:tc>
          <w:tcPr>
            <w:tcW w:type="dxa" w:w="4979"/>
            <w:tcBorders>
              <w:left w:val="single" w:sz="0" w:color="000000"/>
              <w:bottom w:val="single" w:sz="0" w:color="000000"/>
            </w:tcBorders>
            <w:tcMar>
              <w:top w:w="0" w:type="dxa"/>
              <w:left w:w="0" w:type="dxa"/>
              <w:bottom w:w="0" w:type="dxa"/>
              <w:right w:w="0" w:type="dxa"/>
            </w:tcMar>
          </w:tcPr>
          <w:tbl>
            <w:tblPr>
              <w:tblStyle w:val="Table1"/>
              <w:tblW w:type="dxa" w:w="4979"/>
              <w:tblLayout w:type="fixed"/>
            </w:tblPr>
            <w:tblGrid>
              <w:gridCol w:w="4979"/>
            </w:tblGrid>
            <w:tr>
              <w:trPr/>
              <w:tc>
                <w:tcPr>
                  <w:tcW w:type="dxa" w:w="4979"/>
                  <w:tcBorders>
                    <w:bottom w:val="single" w:sz="0" w:color="000000"/>
                  </w:tcBorders>
                  <w:tcMar>
                    <w:top w:w="55" w:type="dxa"/>
                    <w:left w:w="55" w:type="dxa"/>
                    <w:bottom w:w="55" w:type="dxa"/>
                    <w:right w:w="55" w:type="dxa"/>
                  </w:tcMar>
                </w:tcPr>
                <w:p>
                  <w:pPr>
                    <w:pStyle w:val="Table_20_Contents"/>
                    <w:suppressAutoHyphens w:val="true"/>
                    <w:outlineLvl w:val="9"/>
                    <w:rPr>
                      <w:b w:val="off"/>
                      <w:lang w:val="en-CA"/>
                    </w:rPr>
                  </w:pPr>
                  <w:r>
                    <w:rPr>
                      <w:b w:val="off"/>
                      <w:lang w:val="en-CA"/>
                    </w:rPr>
                    <w:t xml:space="preserve">Creative Writing Portfolio Rubric</w:t>
                  </w:r>
                </w:p>
                <w:p>
                  <w:pPr>
                    <w:pStyle w:val="Table_20_Contents"/>
                    <w:suppressAutoHyphens w:val="true"/>
                    <w:outlineLvl w:val="9"/>
                    <w:rPr>
                      <w:b w:val="off"/>
                      <w:lang w:val="en-CA"/>
                    </w:rPr>
                  </w:pPr>
                  <w:hyperlink r:id="Monozipmx003Ammx002Fmmx002Fmlocalhostmx002Fmcontent.xmlElementm0m1m0m1m0m0m9m20m0m3m1m0m" w:history="1">
                    <w:r>
                      <w:rPr>
                        <w:rStyle w:val="Hyperlink"/>
                        <w:b w:val="off"/>
                        <w:lang w:val="en-CA"/>
                      </w:rPr>
                      <w:t xml:space="preserve">http://www.docstoc.com/docs/41860292/Creative-Writing-Portfolio-Rubric</w:t>
                    </w:r>
                  </w:hyperlink>
                </w:p>
                <w:p>
                  <w:pPr>
                    <w:pStyle w:val="Table_20_Contents"/>
                    <w:suppressAutoHyphens w:val="true"/>
                    <w:outlineLvl w:val="9"/>
                    <w:rPr>
                      <w:b w:val="off"/>
                      <w:lang w:val="en-CA"/>
                    </w:rPr>
                  </w:pPr>
                </w:p>
              </w:tc>
            </w:tr>
            <w:tr>
              <w:trPr/>
              <w:tc>
                <w:tcPr>
                  <w:tcW w:type="dxa" w:w="4979"/>
                  <w:tcBorders/>
                  <w:tcMar>
                    <w:top w:w="55" w:type="dxa"/>
                    <w:left w:w="55" w:type="dxa"/>
                    <w:bottom w:w="55" w:type="dxa"/>
                    <w:right w:w="55" w:type="dxa"/>
                  </w:tcMar>
                </w:tcPr>
                <w:p>
                  <w:pPr>
                    <w:pStyle w:val="Standard"/>
                    <w:suppressAutoHyphens w:val="true"/>
                    <w:outlineLvl w:val="9"/>
                    <w:rPr>
                      <w:i w:val="on"/>
                      <w:lang w:val="en-CA"/>
                    </w:rPr>
                  </w:pPr>
                  <w:r>
                    <w:rPr>
                      <w:i w:val="on"/>
                      <w:lang w:val="en-CA"/>
                    </w:rPr>
                    <w:t xml:space="preserve">Portfolio Assessment Rubric</w:t>
                  </w:r>
                </w:p>
                <w:p>
                  <w:pPr>
                    <w:pStyle w:val="Table_20_Contents"/>
                    <w:suppressAutoHyphens w:val="true"/>
                    <w:outlineLvl w:val="9"/>
                    <w:rPr>
                      <w:b w:val="off"/>
                      <w:lang w:val="en-CA"/>
                    </w:rPr>
                  </w:pPr>
                  <w:hyperlink r:id="Monozipmx003Ammx002Fmmx002Fmlocalhostmx002Fmcontent.xmlElementm0m1m0m2m0m0m9m20m0m3m1m0m" w:history="1">
                    <w:r>
                      <w:rPr>
                        <w:rStyle w:val="Hyperlink"/>
                        <w:b w:val="off"/>
                        <w:lang w:val="en-CA"/>
                      </w:rPr>
                      <w:t xml:space="preserve">http://www.teachervision.fen.com/tv/printables/concepts/PS_TRL_TeachingTools_10.pdf</w:t>
                    </w:r>
                  </w:hyperlink>
                </w:p>
                <w:p>
                  <w:pPr>
                    <w:pStyle w:val="Table_20_Contents"/>
                    <w:suppressAutoHyphens w:val="true"/>
                    <w:outlineLvl w:val="9"/>
                    <w:rPr>
                      <w:b w:val="off"/>
                      <w:lang w:val="en-CA"/>
                    </w:rPr>
                  </w:pPr>
                </w:p>
              </w:tc>
            </w:tr>
          </w:tbl>
          <w:p>
            <w:pPr>
              <w:framePr w:wrap="around" w:vAnchor="text" w:hAnchor="text" w:y="1"/>
              <w:suppressOverlap/>
            </w:pPr>
          </w:p>
        </w:tc>
        <w:tc>
          <w:tcPr>
            <w:tcW w:type="dxa" w:w="4979"/>
            <w:tcBorders>
              <w:left w:val="single" w:sz="0" w:color="000000"/>
              <w:bottom w:val="single" w:sz="0" w:color="000000"/>
              <w:right w:val="single" w:sz="0" w:color="000000"/>
            </w:tcBorders>
            <w:tcMar>
              <w:top w:w="0" w:type="dxa"/>
              <w:left w:w="0" w:type="dxa"/>
              <w:bottom w:w="0" w:type="dxa"/>
              <w:right w:w="0" w:type="dxa"/>
            </w:tcMar>
          </w:tcPr>
          <w:tbl>
            <w:tblPr>
              <w:tblStyle w:val="Table1"/>
              <w:tblW w:type="dxa" w:w="4979"/>
              <w:tblLayout w:type="fixed"/>
            </w:tblPr>
            <w:tblGrid>
              <w:gridCol w:w="4978"/>
            </w:tblGrid>
            <w:tr>
              <w:trPr/>
              <w:tc>
                <w:tcPr>
                  <w:tcW w:type="dxa" w:w="4978"/>
                  <w:tcBorders>
                    <w:bottom w:val="single" w:sz="0" w:color="000000"/>
                  </w:tcBorders>
                  <w:tcMar>
                    <w:top w:w="55" w:type="dxa"/>
                    <w:left w:w="55" w:type="dxa"/>
                    <w:bottom w:w="55" w:type="dxa"/>
                    <w:right w:w="55" w:type="dxa"/>
                  </w:tcMar>
                </w:tcPr>
                <w:p>
                  <w:pPr>
                    <w:pStyle w:val="Table_20_Contents"/>
                    <w:suppressAutoHyphens w:val="true"/>
                    <w:outlineLvl w:val="9"/>
                    <w:rPr>
                      <w:b w:val="off"/>
                      <w:lang w:val="en-CA"/>
                    </w:rPr>
                  </w:pPr>
                  <w:r>
                    <w:rPr>
                      <w:b w:val="off"/>
                      <w:lang w:val="en-CA"/>
                    </w:rPr>
                    <w:t xml:space="preserve">This has some useful ideas but the wording would need to be adapted to suit the junior learner.</w:t>
                  </w:r>
                </w:p>
                <w:p>
                  <w:pPr>
                    <w:pStyle w:val="Table_20_Contents"/>
                    <w:suppressAutoHyphens w:val="true"/>
                    <w:outlineLvl w:val="9"/>
                    <w:rPr>
                      <w:b w:val="off"/>
                      <w:lang w:val="en-CA"/>
                    </w:rPr>
                  </w:pPr>
                </w:p>
                <w:p>
                  <w:pPr>
                    <w:pStyle w:val="Table_20_Contents"/>
                    <w:suppressAutoHyphens w:val="true"/>
                    <w:outlineLvl w:val="9"/>
                    <w:rPr>
                      <w:b w:val="off"/>
                      <w:lang w:val="en-CA"/>
                    </w:rPr>
                  </w:pPr>
                </w:p>
              </w:tc>
            </w:tr>
            <w:tr>
              <w:trPr/>
              <w:tc>
                <w:tcPr>
                  <w:tcW w:type="dxa" w:w="4978"/>
                  <w:tcBorders/>
                  <w:tcMar>
                    <w:top w:w="55" w:type="dxa"/>
                    <w:left w:w="55" w:type="dxa"/>
                    <w:bottom w:w="55" w:type="dxa"/>
                    <w:right w:w="55" w:type="dxa"/>
                  </w:tcMar>
                </w:tcPr>
                <w:p>
                  <w:pPr>
                    <w:pStyle w:val="Table_20_Contents"/>
                    <w:suppressAutoHyphens w:val="true"/>
                    <w:outlineLvl w:val="9"/>
                    <w:rPr>
                      <w:b w:val="off"/>
                      <w:lang w:val="en-CA"/>
                    </w:rPr>
                  </w:pPr>
                  <w:r>
                    <w:rPr>
                      <w:b w:val="off"/>
                      <w:lang w:val="en-CA"/>
                    </w:rPr>
                    <w:t xml:space="preserve">I like how this rubric includes student reflection on how they have improved and how they need to improve.</w:t>
                  </w:r>
                </w:p>
              </w:tc>
            </w:tr>
          </w:tbl>
          <w:p>
            <w:pPr>
              <w:framePr w:wrap="around" w:vAnchor="text" w:hAnchor="text" w:y="1"/>
              <w:suppressOverlap/>
            </w:pPr>
          </w:p>
        </w:tc>
      </w:tr>
    </w:tbl>
    <w:p>
      <w:pPr>
        <w:pStyle w:val="Standard"/>
        <w:suppressAutoHyphens w:val="true"/>
        <w:outlineLvl w:val="9"/>
        <w:rPr>
          <w:b w:val="off"/>
          <w:lang w:val="en-CA"/>
        </w:rPr>
      </w:pPr>
    </w:p>
    <w:sectPr>
      <w:footnotePr>
        <w:pos w:val="pageBottom"/>
        <w:numFmt w:val="decimal"/>
        <w:numStart w:val="1"/>
        <w:numRestart w:val="continuous"/>
      </w:footnotePr>
      <w:endnotePr>
        <w:pos w:val="docEnd"/>
        <w:numFmt w:val="lowerRoman"/>
        <w:numStart w:val="1"/>
      </w:endnotePr>
      <w:pgSz w:orient="portrait" w:w="12240" w:h="15840"/>
      <w:pgMar w:top="1134" w:left="1134" w:bottom="1134" w:right="1134" w:header="1134" w:footer="1134" w:gutter="0"/>
    </w:sectPr>
  </w:body>
</w:document>
</file>

<file path=word/comments.xml><?xml version="1.0" encoding="utf-8"?>
<w:comments xmlns:w="http://schemas.openxmlformats.org/wordprocessingml/2006/main" xmlns:r="http://schemas.openxmlformats.org/officeDocument/2006/relationships"/>
</file>

<file path=word/endnotes.xml><?xml version="1.0" encoding="utf-8"?>
<w:endnotes xmlns:w="http://schemas.openxmlformats.org/wordprocessingml/2006/main">
  <w:endnote w:type="separator" w:id="0">
    <w:p>
      <w:pPr>
        <w:spacing w:after="0" w:line="240" w:lineRule="auto"/>
      </w:pPr>
      <w:r>
        <w:separator/>
      </w:r>
    </w:p>
  </w:endnote>
  <w:endnote w:type="continuationSeparator" w:id="1">
    <w:p>
      <w:pPr>
        <w:spacing w:after="0" w:line="240" w:lineRule="auto"/>
      </w:pPr>
      <w:r>
        <w:continuationSeparator/>
      </w:r>
    </w:p>
  </w:endnote>
</w:endnotes>
</file>

<file path=word/fontTable.xml><?xml version="1.0" encoding="utf-8"?>
<w:fonts xmlns:w="http://schemas.openxmlformats.org/wordprocessingml/2006/main">
  <w:font w:name="HelveticaNeue">
    <w:charset w:val="00"/>
  </w:font>
  <w:font w:name="Symbol">
    <w:charset w:val="00"/>
  </w:font>
  <w:font w:name="Tahoma">
    <w:charset w:val="00"/>
  </w:font>
  <w:font w:name="Courier-Bold">
    <w:charset w:val="00"/>
    <w:family w:val="modern"/>
  </w:font>
  <w:font w:name="Times-Roman">
    <w:charset w:val="00"/>
    <w:family w:val="roman"/>
  </w:font>
  <w:font w:name="ArialMT">
    <w:charset w:val="00"/>
    <w:family w:val="swiss"/>
  </w:font>
  <w:font w:name="Verdana">
    <w:charset w:val="00"/>
    <w:family w:val="swiss"/>
  </w:font>
  <w:font w:name="Times New Roman">
    <w:charset w:val="00"/>
    <w:family w:val="roman"/>
    <w:pitch w:val="variable"/>
  </w:font>
  <w:font w:name="Arial">
    <w:charset w:val="00"/>
    <w:family w:val="swiss"/>
    <w:pitch w:val="variable"/>
  </w:font>
  <w:font w:name="Arial Unicode MS">
    <w:charset w:val="00"/>
    <w:family w:val="auto"/>
    <w:pitch w:val="variable"/>
  </w:font>
  <w:font w:name="Tahoma">
    <w:charset w:val="00"/>
    <w:family w:val="auto"/>
    <w:pitch w:val="variable"/>
  </w:font>
</w:fonts>
</file>

<file path=word/footnotes.xml><?xml version="1.0" encoding="utf-8"?>
<w:footnotes xmlns:w="http://schemas.openxmlformats.org/wordprocessingml/2006/main">
  <w:footnote w:type="separator" w:id="0">
    <w:p>
      <w:pPr>
        <w:spacing w:line="240" w:lineRule="auto" w:after="57" w:before="57"/>
        <w:jc w:val="left"/>
      </w:pPr>
      <w:r>
        <w:separator/>
      </w:r>
    </w:p>
  </w:footnote>
  <w:footnote w:type="continuationSeparator" w:id="1">
    <w:p>
      <w:pPr>
        <w:spacing w:after="0" w:line="240" w:lineRule="auto"/>
      </w:pPr>
      <w:r>
        <w:continuationSeparator/>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o12="http://schemas.microsoft.com/office/2004/7/core" xmlns:ve="http://schemas.openxmlformats.org/markup-compatibility/2006" xmlns:wne="http://schemas.microsoft.com/office/word/2006/wordml" xmlns:wp="http://schemas.openxmlformats.org/drawingml/2006/wordprocessingDrawing" xmlns:m="http://schemas.openxmlformats.org/officeDocument/2006/math">
  <w:abstractNum w:abstractNumId="1">
    <w:lvl w:ilvl="0">
      <w:start w:val="1"/>
      <w:numFmt w:val="decimal"/>
      <w:suff w:val="nothing"/>
      <w:lvlText w:val=""/>
      <w:lvlJc w:val="left"/>
      <w:pPr>
        <w:tabs>
          <w:tab w:val="num" w:pos="0"/>
        </w:tabs>
        <w:suppressAutoHyphens w:val="true"/>
        <w:ind w:left="0" w:hanging="0"/>
      </w:pPr>
      <w:rPr/>
    </w:lvl>
    <w:lvl w:ilvl="1">
      <w:start w:val="1"/>
      <w:numFmt w:val="decimal"/>
      <w:suff w:val="nothing"/>
      <w:lvlText w:val=""/>
      <w:lvlJc w:val="left"/>
      <w:pPr>
        <w:tabs>
          <w:tab w:val="num" w:pos="0"/>
        </w:tabs>
        <w:suppressAutoHyphens w:val="true"/>
        <w:ind w:left="0" w:hanging="0"/>
      </w:pPr>
      <w:rPr/>
    </w:lvl>
    <w:lvl w:ilvl="2">
      <w:start w:val="1"/>
      <w:numFmt w:val="decimal"/>
      <w:suff w:val="nothing"/>
      <w:lvlText w:val=""/>
      <w:lvlJc w:val="left"/>
      <w:pPr>
        <w:tabs>
          <w:tab w:val="num" w:pos="0"/>
        </w:tabs>
        <w:suppressAutoHyphens w:val="true"/>
        <w:ind w:left="0" w:hanging="0"/>
      </w:pPr>
      <w:rPr/>
    </w:lvl>
    <w:lvl w:ilvl="3">
      <w:start w:val="1"/>
      <w:numFmt w:val="decimal"/>
      <w:suff w:val="nothing"/>
      <w:lvlText w:val=""/>
      <w:lvlJc w:val="left"/>
      <w:pPr>
        <w:tabs>
          <w:tab w:val="num" w:pos="0"/>
        </w:tabs>
        <w:suppressAutoHyphens w:val="true"/>
        <w:ind w:left="0" w:hanging="0"/>
      </w:pPr>
      <w:rPr/>
    </w:lvl>
    <w:lvl w:ilvl="4">
      <w:start w:val="1"/>
      <w:numFmt w:val="decimal"/>
      <w:suff w:val="nothing"/>
      <w:lvlText w:val=""/>
      <w:lvlJc w:val="left"/>
      <w:pPr>
        <w:tabs>
          <w:tab w:val="num" w:pos="0"/>
        </w:tabs>
        <w:suppressAutoHyphens w:val="true"/>
        <w:ind w:left="0" w:hanging="0"/>
      </w:pPr>
      <w:rPr/>
    </w:lvl>
    <w:lvl w:ilvl="5">
      <w:start w:val="1"/>
      <w:numFmt w:val="decimal"/>
      <w:suff w:val="nothing"/>
      <w:lvlText w:val=""/>
      <w:lvlJc w:val="left"/>
      <w:pPr>
        <w:tabs>
          <w:tab w:val="num" w:pos="0"/>
        </w:tabs>
        <w:suppressAutoHyphens w:val="true"/>
        <w:ind w:left="0" w:hanging="0"/>
      </w:pPr>
      <w:rPr/>
    </w:lvl>
    <w:lvl w:ilvl="6">
      <w:start w:val="1"/>
      <w:numFmt w:val="decimal"/>
      <w:suff w:val="nothing"/>
      <w:lvlText w:val=""/>
      <w:lvlJc w:val="left"/>
      <w:pPr>
        <w:tabs>
          <w:tab w:val="num" w:pos="0"/>
        </w:tabs>
        <w:suppressAutoHyphens w:val="true"/>
        <w:ind w:left="0" w:hanging="0"/>
      </w:pPr>
      <w:rPr/>
    </w:lvl>
    <w:lvl w:ilvl="7">
      <w:start w:val="1"/>
      <w:numFmt w:val="decimal"/>
      <w:suff w:val="nothing"/>
      <w:lvlText w:val=""/>
      <w:lvlJc w:val="left"/>
      <w:pPr>
        <w:tabs>
          <w:tab w:val="num" w:pos="0"/>
        </w:tabs>
        <w:suppressAutoHyphens w:val="true"/>
        <w:ind w:left="0" w:hanging="0"/>
      </w:pPr>
      <w:rPr/>
    </w:lvl>
    <w:lvl w:ilvl="8">
      <w:start w:val="1"/>
      <w:numFmt w:val="decimal"/>
      <w:suff w:val="nothing"/>
      <w:lvlText w:val=""/>
      <w:lvlJc w:val="left"/>
      <w:pPr>
        <w:tabs>
          <w:tab w:val="num" w:pos="0"/>
        </w:tabs>
        <w:suppressAutoHyphens w:val="true"/>
        <w:ind w:left="0" w:hanging="0"/>
      </w:pPr>
      <w:rPr/>
    </w:lvl>
  </w:abstractNum>
  <w:abstractNum w:abstractNumId="2">
    <w:lvl w:ilvl="0">
      <w:numFmt w:val="bullet"/>
      <w:suff w:val="tab"/>
      <w:lvlText w:val=""/>
      <w:lvlJc w:val="left"/>
      <w:pPr>
        <w:tabs>
          <w:tab w:val="num" w:pos="720"/>
        </w:tabs>
        <w:suppressAutoHyphens w:val="true"/>
        <w:ind w:left="720" w:hanging="360"/>
      </w:pPr>
      <w:rPr>
        <w:rFonts w:ascii="Symbol" w:hAnsi="Symbol" w:hint="default"/>
        <w:sz w:val="18"/>
      </w:rPr>
    </w:lvl>
    <w:lvl w:ilvl="1">
      <w:numFmt w:val="bullet"/>
      <w:suff w:val="tab"/>
      <w:lvlText w:val="o"/>
      <w:lvlJc w:val="left"/>
      <w:pPr>
        <w:tabs>
          <w:tab w:val="num" w:pos="1080"/>
        </w:tabs>
        <w:suppressAutoHyphens w:val="true"/>
        <w:ind w:left="1080" w:hanging="360"/>
      </w:pPr>
      <w:rPr>
        <w:rFonts w:ascii="Courier New" w:hAnsi="Courier New" w:cs="Courier New" w:hint="default"/>
        <w:sz w:val="18"/>
      </w:rPr>
    </w:lvl>
    <w:lvl w:ilvl="2">
      <w:numFmt w:val="bullet"/>
      <w:suff w:val="tab"/>
      <w:lvlText w:val=""/>
      <w:lvlJc w:val="left"/>
      <w:pPr>
        <w:tabs>
          <w:tab w:val="num" w:pos="1440"/>
        </w:tabs>
        <w:suppressAutoHyphens w:val="true"/>
        <w:ind w:left="1440" w:hanging="360"/>
      </w:pPr>
      <w:rPr>
        <w:rFonts w:ascii="Wingdings" w:hAnsi="Wingdings" w:hint="default"/>
        <w:sz w:val="18"/>
      </w:rPr>
    </w:lvl>
    <w:lvl w:ilvl="3">
      <w:numFmt w:val="bullet"/>
      <w:suff w:val="tab"/>
      <w:lvlText w:val=""/>
      <w:lvlJc w:val="left"/>
      <w:pPr>
        <w:tabs>
          <w:tab w:val="num" w:pos="1800"/>
        </w:tabs>
        <w:suppressAutoHyphens w:val="true"/>
        <w:ind w:left="1800" w:hanging="360"/>
      </w:pPr>
      <w:rPr>
        <w:rFonts w:ascii="Symbol" w:hAnsi="Symbol" w:hint="default"/>
        <w:sz w:val="18"/>
      </w:rPr>
    </w:lvl>
    <w:lvl w:ilvl="4">
      <w:numFmt w:val="bullet"/>
      <w:suff w:val="tab"/>
      <w:lvlText w:val="o"/>
      <w:lvlJc w:val="left"/>
      <w:pPr>
        <w:tabs>
          <w:tab w:val="num" w:pos="2160"/>
        </w:tabs>
        <w:suppressAutoHyphens w:val="true"/>
        <w:ind w:left="2160" w:hanging="360"/>
      </w:pPr>
      <w:rPr>
        <w:rFonts w:ascii="Courier New" w:hAnsi="Courier New" w:cs="Courier New" w:hint="default"/>
        <w:sz w:val="18"/>
      </w:rPr>
    </w:lvl>
    <w:lvl w:ilvl="5">
      <w:numFmt w:val="bullet"/>
      <w:suff w:val="tab"/>
      <w:lvlText w:val=""/>
      <w:lvlJc w:val="left"/>
      <w:pPr>
        <w:tabs>
          <w:tab w:val="num" w:pos="2520"/>
        </w:tabs>
        <w:suppressAutoHyphens w:val="true"/>
        <w:ind w:left="2520" w:hanging="360"/>
      </w:pPr>
      <w:rPr>
        <w:rFonts w:ascii="Wingdings" w:hAnsi="Wingdings" w:hint="default"/>
        <w:sz w:val="18"/>
      </w:rPr>
    </w:lvl>
    <w:lvl w:ilvl="6">
      <w:numFmt w:val="bullet"/>
      <w:suff w:val="tab"/>
      <w:lvlText w:val=""/>
      <w:lvlJc w:val="left"/>
      <w:pPr>
        <w:tabs>
          <w:tab w:val="num" w:pos="2880"/>
        </w:tabs>
        <w:suppressAutoHyphens w:val="true"/>
        <w:ind w:left="2880" w:hanging="360"/>
      </w:pPr>
      <w:rPr>
        <w:rFonts w:ascii="Symbol" w:hAnsi="Symbol" w:hint="default"/>
        <w:sz w:val="18"/>
      </w:rPr>
    </w:lvl>
    <w:lvl w:ilvl="7">
      <w:numFmt w:val="bullet"/>
      <w:suff w:val="tab"/>
      <w:lvlText w:val="o"/>
      <w:lvlJc w:val="left"/>
      <w:pPr>
        <w:tabs>
          <w:tab w:val="num" w:pos="3240"/>
        </w:tabs>
        <w:suppressAutoHyphens w:val="true"/>
        <w:ind w:left="3240" w:hanging="360"/>
      </w:pPr>
      <w:rPr>
        <w:rFonts w:ascii="Courier New" w:hAnsi="Courier New" w:cs="Courier New" w:hint="default"/>
        <w:sz w:val="18"/>
      </w:rPr>
    </w:lvl>
    <w:lvl w:ilvl="8">
      <w:numFmt w:val="bullet"/>
      <w:suff w:val="tab"/>
      <w:lvlText w:val=""/>
      <w:lvlJc w:val="left"/>
      <w:pPr>
        <w:tabs>
          <w:tab w:val="num" w:pos="3600"/>
        </w:tabs>
        <w:suppressAutoHyphens w:val="true"/>
        <w:ind w:left="3600" w:hanging="360"/>
      </w:pPr>
      <w:rPr>
        <w:rFonts w:ascii="Wingdings" w:hAnsi="Wingdings" w:hint="default"/>
        <w:sz w:val="18"/>
      </w:rPr>
    </w:lvl>
  </w:abstractNum>
  <w:abstractNum w:abstractNumId="3">
    <w:lvl w:ilvl="0">
      <w:numFmt w:val="bullet"/>
      <w:suff w:val="tab"/>
      <w:lvlText w:val=""/>
      <w:lvlJc w:val="left"/>
      <w:pPr>
        <w:tabs>
          <w:tab w:val="num" w:pos="720"/>
        </w:tabs>
        <w:suppressAutoHyphens w:val="true"/>
        <w:ind w:left="720" w:hanging="360"/>
      </w:pPr>
      <w:rPr>
        <w:rFonts w:ascii="Symbol" w:hAnsi="Symbol" w:hint="default"/>
        <w:sz w:val="18"/>
      </w:rPr>
    </w:lvl>
    <w:lvl w:ilvl="1">
      <w:numFmt w:val="bullet"/>
      <w:suff w:val="tab"/>
      <w:lvlText w:val="o"/>
      <w:lvlJc w:val="left"/>
      <w:pPr>
        <w:tabs>
          <w:tab w:val="num" w:pos="1080"/>
        </w:tabs>
        <w:suppressAutoHyphens w:val="true"/>
        <w:ind w:left="1080" w:hanging="360"/>
      </w:pPr>
      <w:rPr>
        <w:rFonts w:ascii="Courier New" w:hAnsi="Courier New" w:cs="Courier New" w:hint="default"/>
        <w:sz w:val="18"/>
      </w:rPr>
    </w:lvl>
    <w:lvl w:ilvl="2">
      <w:numFmt w:val="bullet"/>
      <w:suff w:val="tab"/>
      <w:lvlText w:val=""/>
      <w:lvlJc w:val="left"/>
      <w:pPr>
        <w:tabs>
          <w:tab w:val="num" w:pos="1440"/>
        </w:tabs>
        <w:suppressAutoHyphens w:val="true"/>
        <w:ind w:left="1440" w:hanging="360"/>
      </w:pPr>
      <w:rPr>
        <w:rFonts w:ascii="Wingdings" w:hAnsi="Wingdings" w:hint="default"/>
        <w:sz w:val="18"/>
      </w:rPr>
    </w:lvl>
    <w:lvl w:ilvl="3">
      <w:numFmt w:val="bullet"/>
      <w:suff w:val="tab"/>
      <w:lvlText w:val=""/>
      <w:lvlJc w:val="left"/>
      <w:pPr>
        <w:tabs>
          <w:tab w:val="num" w:pos="1800"/>
        </w:tabs>
        <w:suppressAutoHyphens w:val="true"/>
        <w:ind w:left="1800" w:hanging="360"/>
      </w:pPr>
      <w:rPr>
        <w:rFonts w:ascii="Symbol" w:hAnsi="Symbol" w:hint="default"/>
        <w:sz w:val="18"/>
      </w:rPr>
    </w:lvl>
    <w:lvl w:ilvl="4">
      <w:numFmt w:val="bullet"/>
      <w:suff w:val="tab"/>
      <w:lvlText w:val="o"/>
      <w:lvlJc w:val="left"/>
      <w:pPr>
        <w:tabs>
          <w:tab w:val="num" w:pos="2160"/>
        </w:tabs>
        <w:suppressAutoHyphens w:val="true"/>
        <w:ind w:left="2160" w:hanging="360"/>
      </w:pPr>
      <w:rPr>
        <w:rFonts w:ascii="Courier New" w:hAnsi="Courier New" w:cs="Courier New" w:hint="default"/>
        <w:sz w:val="18"/>
      </w:rPr>
    </w:lvl>
    <w:lvl w:ilvl="5">
      <w:numFmt w:val="bullet"/>
      <w:suff w:val="tab"/>
      <w:lvlText w:val=""/>
      <w:lvlJc w:val="left"/>
      <w:pPr>
        <w:tabs>
          <w:tab w:val="num" w:pos="2520"/>
        </w:tabs>
        <w:suppressAutoHyphens w:val="true"/>
        <w:ind w:left="2520" w:hanging="360"/>
      </w:pPr>
      <w:rPr>
        <w:rFonts w:ascii="Wingdings" w:hAnsi="Wingdings" w:hint="default"/>
        <w:sz w:val="18"/>
      </w:rPr>
    </w:lvl>
    <w:lvl w:ilvl="6">
      <w:numFmt w:val="bullet"/>
      <w:suff w:val="tab"/>
      <w:lvlText w:val=""/>
      <w:lvlJc w:val="left"/>
      <w:pPr>
        <w:tabs>
          <w:tab w:val="num" w:pos="2880"/>
        </w:tabs>
        <w:suppressAutoHyphens w:val="true"/>
        <w:ind w:left="2880" w:hanging="360"/>
      </w:pPr>
      <w:rPr>
        <w:rFonts w:ascii="Symbol" w:hAnsi="Symbol" w:hint="default"/>
        <w:sz w:val="18"/>
      </w:rPr>
    </w:lvl>
    <w:lvl w:ilvl="7">
      <w:numFmt w:val="bullet"/>
      <w:suff w:val="tab"/>
      <w:lvlText w:val="o"/>
      <w:lvlJc w:val="left"/>
      <w:pPr>
        <w:tabs>
          <w:tab w:val="num" w:pos="3240"/>
        </w:tabs>
        <w:suppressAutoHyphens w:val="true"/>
        <w:ind w:left="3240" w:hanging="360"/>
      </w:pPr>
      <w:rPr>
        <w:rFonts w:ascii="Courier New" w:hAnsi="Courier New" w:cs="Courier New" w:hint="default"/>
        <w:sz w:val="18"/>
      </w:rPr>
    </w:lvl>
    <w:lvl w:ilvl="8">
      <w:numFmt w:val="bullet"/>
      <w:suff w:val="tab"/>
      <w:lvlText w:val=""/>
      <w:lvlJc w:val="left"/>
      <w:pPr>
        <w:tabs>
          <w:tab w:val="num" w:pos="3600"/>
        </w:tabs>
        <w:suppressAutoHyphens w:val="true"/>
        <w:ind w:left="3600" w:hanging="360"/>
      </w:pPr>
      <w:rPr>
        <w:rFonts w:ascii="Wingdings" w:hAnsi="Wingdings" w:hint="default"/>
        <w:sz w:val="18"/>
      </w:rPr>
    </w:lvl>
  </w:abstractNum>
  <w:abstractNum w:abstractNumId="4">
    <w:lvl w:ilvl="0">
      <w:numFmt w:val="bullet"/>
      <w:suff w:val="tab"/>
      <w:lvlText w:val=""/>
      <w:lvlJc w:val="left"/>
      <w:pPr>
        <w:tabs>
          <w:tab w:val="num" w:pos="720"/>
        </w:tabs>
        <w:suppressAutoHyphens w:val="true"/>
        <w:ind w:left="720" w:hanging="360"/>
      </w:pPr>
      <w:rPr>
        <w:rFonts w:ascii="Symbol" w:hAnsi="Symbol" w:hint="default"/>
        <w:sz w:val="18"/>
      </w:rPr>
    </w:lvl>
    <w:lvl w:ilvl="1">
      <w:numFmt w:val="bullet"/>
      <w:suff w:val="tab"/>
      <w:lvlText w:val="o"/>
      <w:lvlJc w:val="left"/>
      <w:pPr>
        <w:tabs>
          <w:tab w:val="num" w:pos="1080"/>
        </w:tabs>
        <w:suppressAutoHyphens w:val="true"/>
        <w:ind w:left="1080" w:hanging="360"/>
      </w:pPr>
      <w:rPr>
        <w:rFonts w:ascii="Courier New" w:hAnsi="Courier New" w:cs="Courier New" w:hint="default"/>
        <w:sz w:val="18"/>
      </w:rPr>
    </w:lvl>
    <w:lvl w:ilvl="2">
      <w:numFmt w:val="bullet"/>
      <w:suff w:val="tab"/>
      <w:lvlText w:val=""/>
      <w:lvlJc w:val="left"/>
      <w:pPr>
        <w:tabs>
          <w:tab w:val="num" w:pos="1440"/>
        </w:tabs>
        <w:suppressAutoHyphens w:val="true"/>
        <w:ind w:left="1440" w:hanging="360"/>
      </w:pPr>
      <w:rPr>
        <w:rFonts w:ascii="Wingdings" w:hAnsi="Wingdings" w:hint="default"/>
        <w:sz w:val="18"/>
      </w:rPr>
    </w:lvl>
    <w:lvl w:ilvl="3">
      <w:numFmt w:val="bullet"/>
      <w:suff w:val="tab"/>
      <w:lvlText w:val=""/>
      <w:lvlJc w:val="left"/>
      <w:pPr>
        <w:tabs>
          <w:tab w:val="num" w:pos="1800"/>
        </w:tabs>
        <w:suppressAutoHyphens w:val="true"/>
        <w:ind w:left="1800" w:hanging="360"/>
      </w:pPr>
      <w:rPr>
        <w:rFonts w:ascii="Symbol" w:hAnsi="Symbol" w:hint="default"/>
        <w:sz w:val="18"/>
      </w:rPr>
    </w:lvl>
    <w:lvl w:ilvl="4">
      <w:numFmt w:val="bullet"/>
      <w:suff w:val="tab"/>
      <w:lvlText w:val="o"/>
      <w:lvlJc w:val="left"/>
      <w:pPr>
        <w:tabs>
          <w:tab w:val="num" w:pos="2160"/>
        </w:tabs>
        <w:suppressAutoHyphens w:val="true"/>
        <w:ind w:left="2160" w:hanging="360"/>
      </w:pPr>
      <w:rPr>
        <w:rFonts w:ascii="Courier New" w:hAnsi="Courier New" w:cs="Courier New" w:hint="default"/>
        <w:sz w:val="18"/>
      </w:rPr>
    </w:lvl>
    <w:lvl w:ilvl="5">
      <w:numFmt w:val="bullet"/>
      <w:suff w:val="tab"/>
      <w:lvlText w:val=""/>
      <w:lvlJc w:val="left"/>
      <w:pPr>
        <w:tabs>
          <w:tab w:val="num" w:pos="2520"/>
        </w:tabs>
        <w:suppressAutoHyphens w:val="true"/>
        <w:ind w:left="2520" w:hanging="360"/>
      </w:pPr>
      <w:rPr>
        <w:rFonts w:ascii="Wingdings" w:hAnsi="Wingdings" w:hint="default"/>
        <w:sz w:val="18"/>
      </w:rPr>
    </w:lvl>
    <w:lvl w:ilvl="6">
      <w:numFmt w:val="bullet"/>
      <w:suff w:val="tab"/>
      <w:lvlText w:val=""/>
      <w:lvlJc w:val="left"/>
      <w:pPr>
        <w:tabs>
          <w:tab w:val="num" w:pos="2880"/>
        </w:tabs>
        <w:suppressAutoHyphens w:val="true"/>
        <w:ind w:left="2880" w:hanging="360"/>
      </w:pPr>
      <w:rPr>
        <w:rFonts w:ascii="Symbol" w:hAnsi="Symbol" w:hint="default"/>
        <w:sz w:val="18"/>
      </w:rPr>
    </w:lvl>
    <w:lvl w:ilvl="7">
      <w:numFmt w:val="bullet"/>
      <w:suff w:val="tab"/>
      <w:lvlText w:val="o"/>
      <w:lvlJc w:val="left"/>
      <w:pPr>
        <w:tabs>
          <w:tab w:val="num" w:pos="3240"/>
        </w:tabs>
        <w:suppressAutoHyphens w:val="true"/>
        <w:ind w:left="3240" w:hanging="360"/>
      </w:pPr>
      <w:rPr>
        <w:rFonts w:ascii="Courier New" w:hAnsi="Courier New" w:cs="Courier New" w:hint="default"/>
        <w:sz w:val="18"/>
      </w:rPr>
    </w:lvl>
    <w:lvl w:ilvl="8">
      <w:numFmt w:val="bullet"/>
      <w:suff w:val="tab"/>
      <w:lvlText w:val=""/>
      <w:lvlJc w:val="left"/>
      <w:pPr>
        <w:tabs>
          <w:tab w:val="num" w:pos="3600"/>
        </w:tabs>
        <w:suppressAutoHyphens w:val="true"/>
        <w:ind w:left="3600" w:hanging="360"/>
      </w:pPr>
      <w:rPr>
        <w:rFonts w:ascii="Wingdings" w:hAnsi="Wingdings" w:hint="default"/>
        <w:sz w:val="18"/>
      </w:rPr>
    </w:lvl>
  </w:abstractNum>
  <w:abstractNum w:abstractNumId="5">
    <w:lvl w:ilvl="0">
      <w:numFmt w:val="bullet"/>
      <w:suff w:val="tab"/>
      <w:lvlText w:val=""/>
      <w:lvlJc w:val="left"/>
      <w:pPr>
        <w:tabs>
          <w:tab w:val="num" w:pos="720"/>
        </w:tabs>
        <w:suppressAutoHyphens w:val="true"/>
        <w:ind w:left="720" w:hanging="360"/>
      </w:pPr>
      <w:rPr>
        <w:rFonts w:ascii="Symbol" w:hAnsi="Symbol" w:hint="default"/>
        <w:sz w:val="18"/>
      </w:rPr>
    </w:lvl>
    <w:lvl w:ilvl="1">
      <w:numFmt w:val="bullet"/>
      <w:suff w:val="tab"/>
      <w:lvlText w:val="o"/>
      <w:lvlJc w:val="left"/>
      <w:pPr>
        <w:tabs>
          <w:tab w:val="num" w:pos="1080"/>
        </w:tabs>
        <w:suppressAutoHyphens w:val="true"/>
        <w:ind w:left="1080" w:hanging="360"/>
      </w:pPr>
      <w:rPr>
        <w:rFonts w:ascii="Courier New" w:hAnsi="Courier New" w:cs="Courier New" w:hint="default"/>
        <w:sz w:val="18"/>
      </w:rPr>
    </w:lvl>
    <w:lvl w:ilvl="2">
      <w:numFmt w:val="bullet"/>
      <w:suff w:val="tab"/>
      <w:lvlText w:val=""/>
      <w:lvlJc w:val="left"/>
      <w:pPr>
        <w:tabs>
          <w:tab w:val="num" w:pos="1440"/>
        </w:tabs>
        <w:suppressAutoHyphens w:val="true"/>
        <w:ind w:left="1440" w:hanging="360"/>
      </w:pPr>
      <w:rPr>
        <w:rFonts w:ascii="Wingdings" w:hAnsi="Wingdings" w:hint="default"/>
        <w:sz w:val="18"/>
      </w:rPr>
    </w:lvl>
    <w:lvl w:ilvl="3">
      <w:numFmt w:val="bullet"/>
      <w:suff w:val="tab"/>
      <w:lvlText w:val=""/>
      <w:lvlJc w:val="left"/>
      <w:pPr>
        <w:tabs>
          <w:tab w:val="num" w:pos="1800"/>
        </w:tabs>
        <w:suppressAutoHyphens w:val="true"/>
        <w:ind w:left="1800" w:hanging="360"/>
      </w:pPr>
      <w:rPr>
        <w:rFonts w:ascii="Symbol" w:hAnsi="Symbol" w:hint="default"/>
        <w:sz w:val="18"/>
      </w:rPr>
    </w:lvl>
    <w:lvl w:ilvl="4">
      <w:numFmt w:val="bullet"/>
      <w:suff w:val="tab"/>
      <w:lvlText w:val="o"/>
      <w:lvlJc w:val="left"/>
      <w:pPr>
        <w:tabs>
          <w:tab w:val="num" w:pos="2160"/>
        </w:tabs>
        <w:suppressAutoHyphens w:val="true"/>
        <w:ind w:left="2160" w:hanging="360"/>
      </w:pPr>
      <w:rPr>
        <w:rFonts w:ascii="Courier New" w:hAnsi="Courier New" w:cs="Courier New" w:hint="default"/>
        <w:sz w:val="18"/>
      </w:rPr>
    </w:lvl>
    <w:lvl w:ilvl="5">
      <w:numFmt w:val="bullet"/>
      <w:suff w:val="tab"/>
      <w:lvlText w:val=""/>
      <w:lvlJc w:val="left"/>
      <w:pPr>
        <w:tabs>
          <w:tab w:val="num" w:pos="2520"/>
        </w:tabs>
        <w:suppressAutoHyphens w:val="true"/>
        <w:ind w:left="2520" w:hanging="360"/>
      </w:pPr>
      <w:rPr>
        <w:rFonts w:ascii="Wingdings" w:hAnsi="Wingdings" w:hint="default"/>
        <w:sz w:val="18"/>
      </w:rPr>
    </w:lvl>
    <w:lvl w:ilvl="6">
      <w:numFmt w:val="bullet"/>
      <w:suff w:val="tab"/>
      <w:lvlText w:val=""/>
      <w:lvlJc w:val="left"/>
      <w:pPr>
        <w:tabs>
          <w:tab w:val="num" w:pos="2880"/>
        </w:tabs>
        <w:suppressAutoHyphens w:val="true"/>
        <w:ind w:left="2880" w:hanging="360"/>
      </w:pPr>
      <w:rPr>
        <w:rFonts w:ascii="Symbol" w:hAnsi="Symbol" w:hint="default"/>
        <w:sz w:val="18"/>
      </w:rPr>
    </w:lvl>
    <w:lvl w:ilvl="7">
      <w:numFmt w:val="bullet"/>
      <w:suff w:val="tab"/>
      <w:lvlText w:val="o"/>
      <w:lvlJc w:val="left"/>
      <w:pPr>
        <w:tabs>
          <w:tab w:val="num" w:pos="3240"/>
        </w:tabs>
        <w:suppressAutoHyphens w:val="true"/>
        <w:ind w:left="3240" w:hanging="360"/>
      </w:pPr>
      <w:rPr>
        <w:rFonts w:ascii="Courier New" w:hAnsi="Courier New" w:cs="Courier New" w:hint="default"/>
        <w:sz w:val="18"/>
      </w:rPr>
    </w:lvl>
    <w:lvl w:ilvl="8">
      <w:numFmt w:val="bullet"/>
      <w:suff w:val="tab"/>
      <w:lvlText w:val=""/>
      <w:lvlJc w:val="left"/>
      <w:pPr>
        <w:tabs>
          <w:tab w:val="num" w:pos="3600"/>
        </w:tabs>
        <w:suppressAutoHyphens w:val="true"/>
        <w:ind w:left="3600" w:hanging="360"/>
      </w:pPr>
      <w:rPr>
        <w:rFonts w:ascii="Wingdings" w:hAnsi="Wingdings" w:hint="default"/>
        <w:sz w:val="18"/>
      </w:rPr>
    </w:lvl>
  </w:abstractNum>
  <w:abstractNum w:abstractNumId="6">
    <w:lvl w:ilvl="0">
      <w:numFmt w:val="bullet"/>
      <w:suff w:val="tab"/>
      <w:lvlText w:val=""/>
      <w:lvlJc w:val="left"/>
      <w:pPr>
        <w:tabs>
          <w:tab w:val="num" w:pos="0"/>
        </w:tabs>
        <w:suppressAutoHyphens w:val="true"/>
        <w:ind w:left="0" w:hanging="0"/>
      </w:pPr>
    </w:lvl>
    <w:lvl w:ilvl="1">
      <w:start w:val="1"/>
      <w:numFmt w:val="decimal"/>
      <w:suff w:val="tab"/>
      <w:lvlText w:val="%2."/>
      <w:lvlJc w:val="left"/>
      <w:pPr>
        <w:tabs>
          <w:tab w:val="num" w:pos="1080"/>
        </w:tabs>
        <w:suppressAutoHyphens w:val="true"/>
        <w:ind w:left="1080" w:hanging="360"/>
      </w:pPr>
    </w:lvl>
    <w:lvl w:ilvl="2">
      <w:start w:val="1"/>
      <w:numFmt w:val="decimal"/>
      <w:suff w:val="tab"/>
      <w:lvlText w:val="%3."/>
      <w:lvlJc w:val="left"/>
      <w:pPr>
        <w:tabs>
          <w:tab w:val="num" w:pos="1440"/>
        </w:tabs>
        <w:suppressAutoHyphens w:val="true"/>
        <w:ind w:left="1440" w:hanging="360"/>
      </w:pPr>
    </w:lvl>
    <w:lvl w:ilvl="3">
      <w:start w:val="1"/>
      <w:numFmt w:val="decimal"/>
      <w:suff w:val="tab"/>
      <w:lvlText w:val="%4."/>
      <w:lvlJc w:val="left"/>
      <w:pPr>
        <w:tabs>
          <w:tab w:val="num" w:pos="1800"/>
        </w:tabs>
        <w:suppressAutoHyphens w:val="true"/>
        <w:ind w:left="1800" w:hanging="360"/>
      </w:pPr>
    </w:lvl>
    <w:lvl w:ilvl="4">
      <w:start w:val="1"/>
      <w:numFmt w:val="decimal"/>
      <w:suff w:val="tab"/>
      <w:lvlText w:val="%5."/>
      <w:lvlJc w:val="left"/>
      <w:pPr>
        <w:tabs>
          <w:tab w:val="num" w:pos="2160"/>
        </w:tabs>
        <w:suppressAutoHyphens w:val="true"/>
        <w:ind w:left="2160" w:hanging="360"/>
      </w:pPr>
    </w:lvl>
    <w:lvl w:ilvl="5">
      <w:start w:val="1"/>
      <w:numFmt w:val="decimal"/>
      <w:suff w:val="tab"/>
      <w:lvlText w:val="%6."/>
      <w:lvlJc w:val="left"/>
      <w:pPr>
        <w:tabs>
          <w:tab w:val="num" w:pos="2520"/>
        </w:tabs>
        <w:suppressAutoHyphens w:val="true"/>
        <w:ind w:left="2520" w:hanging="360"/>
      </w:pPr>
    </w:lvl>
    <w:lvl w:ilvl="6">
      <w:start w:val="1"/>
      <w:numFmt w:val="decimal"/>
      <w:suff w:val="tab"/>
      <w:lvlText w:val="%7."/>
      <w:lvlJc w:val="left"/>
      <w:pPr>
        <w:tabs>
          <w:tab w:val="num" w:pos="2880"/>
        </w:tabs>
        <w:suppressAutoHyphens w:val="true"/>
        <w:ind w:left="2880" w:hanging="360"/>
      </w:pPr>
    </w:lvl>
    <w:lvl w:ilvl="7">
      <w:start w:val="1"/>
      <w:numFmt w:val="decimal"/>
      <w:suff w:val="tab"/>
      <w:lvlText w:val="%8."/>
      <w:lvlJc w:val="left"/>
      <w:pPr>
        <w:tabs>
          <w:tab w:val="num" w:pos="3240"/>
        </w:tabs>
        <w:suppressAutoHyphens w:val="true"/>
        <w:ind w:left="3240" w:hanging="360"/>
      </w:pPr>
    </w:lvl>
    <w:lvl w:ilvl="8">
      <w:start w:val="1"/>
      <w:numFmt w:val="decimal"/>
      <w:suff w:val="tab"/>
      <w:lvlText w:val="%9."/>
      <w:lvlJc w:val="left"/>
      <w:pPr>
        <w:tabs>
          <w:tab w:val="num" w:pos="3600"/>
        </w:tabs>
        <w:suppressAutoHyphens w:val="true"/>
        <w:ind w:left="3600" w:hanging="36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view w:val="print"/>
  <w:defaultTabStop w:val="709"/>
  <w:autoHyphenation w:val="true"/>
  <w:consecutiveHyphenLimit w:val="0"/>
  <w:doNotHyphenateCaps w:val="false"/>
  <w:footnotePr>
    <w:pos w:val="pageBottom"/>
    <w:numFmt w:val="decimal"/>
    <w:numStart w:val="1"/>
    <w:numRestart w:val="continuous"/>
    <w:footnote w:id="0"/>
    <w:footnote w:id="1"/>
  </w:footnotePr>
  <w:endnotePr>
    <w:pos w:val="docEnd"/>
    <w:numFmt w:val="lowerRoman"/>
    <w:numStart w:val="1"/>
    <w:endnote w:id="0"/>
    <w:endnote w:id="1"/>
  </w:endnotePr>
  <w:compat>
    <w:suppressTopSpacing w:val="false"/>
    <w:doNotUseHTMLParagraphAutoSpacing w:val="true"/>
  </w:compat>
</w:settings>
</file>

<file path=word/styles.xml><?xml version="1.0" encoding="utf-8"?>
<w:styles xmlns:w="http://schemas.openxmlformats.org/wordprocessingml/2006/main">
  <w:docDefaults>
    <w:rPrDefault>
      <w:rPr>
        <w:rFonts w:ascii="Times New Roman" w:hAnsi="Times New Roman" w:cs="Tahoma" w:eastAsia="Arial Unicode MS"/>
        <w:kern w:val="16"/>
        <w:sz w:val="24"/>
        <w:szCs w:val="24"/>
        <w:lang w:val="en-CA" w:eastAsia="zxx-none" w:bidi="zxx-none"/>
      </w:rPr>
    </w:rPrDefault>
    <w:pPrDefault>
      <w:pPr>
        <w:widowControl w:val="off"/>
        <w:suppressAutoHyphens w:val="true"/>
        <w:autoSpaceDN w:val="on"/>
      </w:pPr>
    </w:pPrDefault>
  </w:docDefaults>
  <w:style w:styleId="Standard" w:type="paragraph">
    <w:name w:val="Standard"/>
    <w:qFormat/>
    <w:pPr>
      <w:outlineLvl w:val="9"/>
    </w:pPr>
    <w:rPr>
      <w:lang w:val="en-CA"/>
    </w:rPr>
  </w:style>
  <w:style w:styleId="Text_20_body" w:type="paragraph">
    <w:name w:val="Text body"/>
    <w:basedOn w:val="Standard"/>
    <w:qFormat/>
    <w:pPr>
      <w:widowControl w:val="off"/>
      <w:suppressAutoHyphens w:val="true"/>
      <w:spacing w:after="120" w:before="0"/>
    </w:pPr>
    <w:rPr>
      <w:lang w:val="en-CA"/>
    </w:rPr>
  </w:style>
  <w:style w:styleId="Heading" w:type="paragraph">
    <w:name w:val="Heading"/>
    <w:basedOn w:val="Standard"/>
    <w:next w:val="Text_20_body"/>
    <w:qFormat/>
    <w:pPr>
      <w:keepNext/>
      <w:widowControl w:val="off"/>
      <w:suppressAutoHyphens w:val="true"/>
      <w:spacing w:after="120" w:before="240"/>
    </w:pPr>
    <w:rPr>
      <w:rFonts w:ascii="Arial" w:hAnsi="Arial" w:cs="Tahoma" w:eastAsia="Arial Unicode MS"/>
      <w:sz w:val="28"/>
      <w:szCs w:val="28"/>
      <w:lang w:val="en-CA"/>
    </w:rPr>
  </w:style>
  <w:style w:styleId="List" w:type="paragraph">
    <w:name w:val="List"/>
    <w:basedOn w:val="Text_20_body"/>
    <w:qFormat/>
    <w:pPr>
      <w:suppressAutoHyphens w:val="true"/>
      <w:outlineLvl w:val="9"/>
    </w:pPr>
    <w:rPr>
      <w:rFonts w:cs="Tahoma"/>
      <w:lang w:val="en-CA"/>
    </w:rPr>
  </w:style>
  <w:style w:styleId="Table_20_Contents" w:type="paragraph">
    <w:name w:val="Table Contents"/>
    <w:basedOn w:val="Standard"/>
    <w:qFormat/>
    <w:pPr>
      <w:widowControl w:val="off"/>
      <w:suppressAutoHyphens w:val="true"/>
    </w:pPr>
    <w:rPr>
      <w:lang w:val="en-CA"/>
    </w:rPr>
  </w:style>
  <w:style w:styleId="Caption" w:type="paragraph">
    <w:name w:val="Caption"/>
    <w:basedOn w:val="Standard"/>
    <w:qFormat/>
    <w:pPr>
      <w:widowControl w:val="off"/>
      <w:suppressAutoHyphens w:val="true"/>
      <w:spacing w:after="120" w:before="120"/>
    </w:pPr>
    <w:rPr>
      <w:rFonts w:cs="Tahoma"/>
      <w:i w:val="on"/>
      <w:sz w:val="24"/>
      <w:szCs w:val="24"/>
      <w:lang w:val="en-CA"/>
    </w:rPr>
  </w:style>
  <w:style w:styleId="Index" w:type="paragraph">
    <w:name w:val="Index"/>
    <w:basedOn w:val="Standard"/>
    <w:qFormat/>
    <w:pPr>
      <w:widowControl w:val="off"/>
      <w:suppressAutoHyphens w:val="true"/>
    </w:pPr>
    <w:rPr>
      <w:rFonts w:cs="Tahoma"/>
      <w:lang w:val="en-CA"/>
    </w:rPr>
  </w:style>
  <w:style w:styleId="Bullet_20_Symbols" w:type="character">
    <w:name w:val="Bullet Symbols"/>
    <w:qFormat/>
    <w:pPr>
      <w:suppressAutoHyphens w:val="true"/>
      <w:outlineLvl w:val="9"/>
    </w:pPr>
    <w:rPr>
      <w:rFonts w:ascii="Symbol" w:hAnsi="Symbol" w:cs="Symbol" w:eastAsia="Symbol"/>
      <w:sz w:val="18"/>
      <w:szCs w:val="18"/>
      <w:lang w:val="en-CA"/>
    </w:rPr>
  </w:style>
  <w:style w:styleId="Internet_20_link" w:type="character">
    <w:name w:val="Internet link"/>
    <w:qFormat/>
    <w:pPr>
      <w:suppressAutoHyphens w:val="true"/>
      <w:outlineLvl w:val="9"/>
    </w:pPr>
    <w:rPr>
      <w:color w:val="000080"/>
      <w:u w:val="single" w:color="auto"/>
      <w:lang w:val="en-CA"/>
    </w:rPr>
  </w:style>
  <w:style w:styleId="Visited_20_Internet_20_Link" w:type="character">
    <w:name w:val="Visited Internet Link"/>
    <w:qFormat/>
    <w:pPr>
      <w:suppressAutoHyphens w:val="true"/>
      <w:outlineLvl w:val="9"/>
    </w:pPr>
    <w:rPr>
      <w:color w:val="800000"/>
      <w:u w:val="single" w:color="auto"/>
      <w:lang w:val="en-CA"/>
    </w:rPr>
  </w:style>
  <w:style w:styleId="footnoteReference" w:type="character">
    <w:name w:val="note reference"/>
    <w:semiHidden/>
    <w:unhideWhenUsed/>
  </w:style>
  <w:style w:styleId="footnoteText" w:type="paragraph">
    <w:name w:val="note text"/>
    <w:semiHidden/>
    <w:unhideWhenUsed/>
  </w:style>
  <w:style w:styleId="endnoteReference" w:type="character">
    <w:name w:val="note reference_1"/>
    <w:semiHidden/>
    <w:unhideWhenUsed/>
  </w:style>
  <w:style w:styleId="endnoteText" w:type="paragraph">
    <w:name w:val="note text_1"/>
    <w:semiHidden/>
    <w:unhideWhenUsed/>
  </w:style>
  <w:style w:styleId="CONTENT_Table1" w:type="table">
    <w:name w:val="CONTENT_Table1"/>
    <w:hidden/>
    <w:qFormat/>
    <w:pPr>
      <w:outlineLvl w:val="9"/>
    </w:pPr>
    <w:rPr>
      <w:lang w:val="en-CA"/>
    </w:rPr>
  </w:style>
  <w:style w:styleId="CONTENT_Table1.A" w:type="table">
    <w:name w:val="CONTENT_Table1.A"/>
    <w:hidden/>
    <w:qFormat/>
    <w:pPr>
      <w:outlineLvl w:val="9"/>
    </w:pPr>
    <w:rPr>
      <w:lang w:val="en-CA"/>
    </w:rPr>
  </w:style>
  <w:style w:styleId="CONTENT_Table1.A1" w:type="table">
    <w:name w:val="CONTENT_Table1.A1"/>
    <w:hidden/>
    <w:qFormat/>
    <w:pPr>
      <w:outlineLvl w:val="9"/>
    </w:pPr>
    <w:rPr>
      <w:lang w:val="en-CA"/>
    </w:rPr>
  </w:style>
  <w:style w:styleId="CONTENT_Table1.A2" w:type="table">
    <w:name w:val="CONTENT_Table1.A2"/>
    <w:hidden/>
    <w:qFormat/>
    <w:pPr>
      <w:outlineLvl w:val="9"/>
    </w:pPr>
    <w:rPr>
      <w:lang w:val="en-CA"/>
    </w:rPr>
  </w:style>
  <w:style w:styleId="CONTENT_Table1.B2" w:type="table">
    <w:name w:val="CONTENT_Table1.B2"/>
    <w:hidden/>
    <w:qFormat/>
    <w:pPr>
      <w:outlineLvl w:val="9"/>
    </w:pPr>
    <w:rPr>
      <w:lang w:val="en-CA"/>
    </w:rPr>
  </w:style>
  <w:style w:styleId="CONTENT_Table1.B9.1" w:type="table">
    <w:name w:val="CONTENT_Table1.B9.1"/>
    <w:hidden/>
    <w:qFormat/>
    <w:pPr>
      <w:outlineLvl w:val="9"/>
    </w:pPr>
    <w:rPr>
      <w:lang w:val="en-CA"/>
    </w:rPr>
  </w:style>
  <w:style w:styleId="Hyperlink" w:type="character">
    <w:name w:val="Hyperlink"/>
    <w:rPr>
      <w:color w:val="000080"/>
      <w:u w:val="single" w:color="auto"/>
      <w:lang w:val="en-CA"/>
    </w:rPr>
  </w:style>
  <w:style w:styleId="FollowedHyperlink" w:type="character">
    <w:name w:val="FollowedHyperlink"/>
    <w:rPr>
      <w:color w:val="800000"/>
      <w:u w:val="single" w:color="auto"/>
      <w:lang w:val="en-CA"/>
    </w:rPr>
  </w:style>
</w:styles>
</file>

<file path=word/_rels/document.xml.rels>&#65279;<?xml version="1.0" encoding="utf-8"?><Relationships xmlns="http://schemas.openxmlformats.org/package/2006/relationships" xmlns:v="urn:schemas-microsoft-com:vml" xmlns:manifest="urn:oasis:names:tc:opendocument:xmlns:manifest:1.0"><Relationship Id="rId1" Type="http://schemas.openxmlformats.org/officeDocument/2006/relationships/numbering" Target="numbering.xml" /><Relationship Id="rId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settings" Target="settings.xml" /><Relationship Id="rId5" Type="http://schemas.openxmlformats.org/officeDocument/2006/relationships/footnotes" Target="footnotes.xml" /><Relationship Id="rId6" Type="http://schemas.openxmlformats.org/officeDocument/2006/relationships/endnotes" Target="endnotes.xml" /><Relationship Id="rId7" Type="http://schemas.openxmlformats.org/officeDocument/2006/relationships/comments" Target="comments.xml" /><Relationship Id="Monozipmx003Ammx002Fmmx002Fmlocalhostmx002Fmcontent.xmlElementm1m6m0m3m1m0m" Type="http://schemas.openxmlformats.org/officeDocument/2006/relationships/hyperlink" TargetMode="External" Target="http://pdonline.ascd.org/pd_online/portfolio/1997danielson/ch1.html" /><Relationship Id="Monozipmx003Ammx002Fmmx002Fmlocalhostmx002Fmcontent.xmlElementm3m6m0m3m1m0m" Type="http://schemas.openxmlformats.org/officeDocument/2006/relationships/hyperlink" TargetMode="External" Target="http://vdevone.tripod.com/id4.html" /><Relationship Id="Monozipmx003Ammx002Fmmx002Fmlocalhostmx002Fmcontent.xmlElementm0m1m0m8m20m0m3m1m0m" Type="http://schemas.openxmlformats.org/officeDocument/2006/relationships/hyperlink" TargetMode="External" Target="https://docs.google.com/Doc?id=dd76m5s2_198dpqjztgj" /><Relationship Id="Monozipmx003Ammx002Fmmx002Fmlocalhostmx002Fmcontent.xmlElementm0m1m0m1m0m0m9m20m0m3m1m0m" Type="http://schemas.openxmlformats.org/officeDocument/2006/relationships/hyperlink" TargetMode="External" Target="http://www.docstoc.com/docs/41860292/Creative-Writing-Portfolio-Rubric" /><Relationship Id="Monozipmx003Ammx002Fmmx002Fmlocalhostmx002Fmcontent.xmlElementm0m1m0m2m0m0m9m20m0m3m1m0m" Type="http://schemas.openxmlformats.org/officeDocument/2006/relationships/hyperlink" TargetMode="External" Target="http://www.teachervision.fen.com/tv/printables/concepts/PS_TRL_TeachingTools_10.pdf" /></Relationships>
</file>

<file path=word/_rels/endnotes.xml.rels>&#65279;<?xml version="1.0" encoding="utf-8"?><Relationships xmlns="http://schemas.openxmlformats.org/package/2006/relationships" xmlns:w="http://schemas.openxmlformats.org/wordprocessingml/2006/main" />
</file>

<file path=word/_rels/footnotes.xml.rels>&#65279;<?xml version="1.0" encoding="utf-8"?><Relationships xmlns="http://schemas.openxmlformats.org/package/2006/relationships" xmlns:w="http://schemas.openxmlformats.org/wordprocessingml/2006/main" />
</file>

<file path=word/_rels/numbering.xml.rels>&#65279;<?xml version="1.0" encoding="utf-8"?><Relationships xmlns="http://schemas.openxmlformats.org/package/2006/relationships" xmlns:r="http://schemas.openxmlformats.org/officeDocument/2006/relationships" xmlns:o="urn:schemas-microsoft-com:office:office" xmlns:v="urn:schemas-microsoft-com:vml" xmlns:w="http://schemas.openxmlformats.org/wordprocessingml/2006/main" />
</file>

<file path=docProps/app.xml><?xml version="1.0" encoding="utf-8"?>
<Properties xmlns="http://schemas.openxmlformats.org/officeDocument/2006/extended-properties" xmlns:vt="http://schemas.openxmlformats.org/officeDocument/2006/docPropsVTypes" xmlns:dc="http://purl.org/dc/elements/1.1/">
  <Pages>2</Pages>
  <Words>525</Words>
  <Application>ODF
            Converter</Application>
  <DocSecurity>0</DocSecurity>
  <Paragraphs>51</Paragraphs>
  <TotalTime>0</TotalTime>
  <ScaleCrop>false</ScaleCrop>
  <LinksUpToDate>false</LinksUpToDate>
  <CharactersWithSpaces>3486</CharactersWithSpaces>
  <SharedDoc>false</SharedDoc>
  <HyperlinksChanged>false</HyperlinksChanged>
  <AppVersion>1.00</AppVersion>
</Properties>
</file>

<file path=docProps/core.xml><?xml version="1.0" encoding="utf-8"?>
<cp:coreProperties xmlns:cp="http://schemas.openxmlformats.org/package/2006/metadata/core-properties" xmlns:dcmitype="http://purl.org/dc/dcmitype/">
  <dcterms:created xmlns:dcterms="http://purl.org/dc/terms/" xmlns:xsi="http://www.w3.org/2001/XMLSchema-instance" xsi:type="dcterms:W3CDTF">2010-08-02T16:52:09Z</dcterms:created>
  <dc:language xmlns:dc="http://purl.org/dc/elements/1.1/">en-CA</dc:language>
  <dcterms:modified xmlns:dcterms="http://purl.org/dc/terms/" xmlns:xsi="http://www.w3.org/2001/XMLSchema-instance" xsi:type="dcterms:W3CDTF">2010-08-03T16:52:13Z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